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D938" w14:textId="77777777" w:rsidR="005E1EB8" w:rsidRPr="00B815D9" w:rsidRDefault="00722BBE" w:rsidP="00272051">
      <w:pPr>
        <w:spacing w:after="0"/>
        <w:ind w:firstLine="709"/>
        <w:jc w:val="center"/>
        <w:rPr>
          <w:sz w:val="28"/>
          <w:szCs w:val="28"/>
        </w:rPr>
      </w:pPr>
      <w:r w:rsidRPr="00B815D9">
        <w:rPr>
          <w:noProof/>
          <w:lang w:eastAsia="ru-RU"/>
        </w:rPr>
        <w:drawing>
          <wp:anchor distT="0" distB="0" distL="114300" distR="114300" simplePos="0" relativeHeight="251660800" behindDoc="1" locked="0" layoutInCell="1" allowOverlap="1" wp14:anchorId="58844A53" wp14:editId="66244949">
            <wp:simplePos x="0" y="0"/>
            <wp:positionH relativeFrom="column">
              <wp:posOffset>-1074420</wp:posOffset>
            </wp:positionH>
            <wp:positionV relativeFrom="paragraph">
              <wp:posOffset>-788035</wp:posOffset>
            </wp:positionV>
            <wp:extent cx="7623810" cy="10822940"/>
            <wp:effectExtent l="0" t="0" r="0" b="0"/>
            <wp:wrapNone/>
            <wp:docPr id="43"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3810" cy="1082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AD5" w:rsidRPr="00B815D9">
        <w:rPr>
          <w:sz w:val="28"/>
          <w:szCs w:val="28"/>
        </w:rPr>
        <w:t>Министерство образования и науки Российской Федерации</w:t>
      </w:r>
    </w:p>
    <w:p w14:paraId="089EF106" w14:textId="77777777" w:rsidR="005E1EB8" w:rsidRPr="00B815D9" w:rsidRDefault="002D1AD5" w:rsidP="00272051">
      <w:pPr>
        <w:spacing w:after="0"/>
        <w:ind w:firstLine="709"/>
        <w:jc w:val="center"/>
        <w:rPr>
          <w:sz w:val="28"/>
          <w:szCs w:val="28"/>
        </w:rPr>
      </w:pPr>
      <w:r w:rsidRPr="00B815D9">
        <w:rPr>
          <w:sz w:val="28"/>
          <w:szCs w:val="28"/>
        </w:rPr>
        <w:t>федеральное государственное бюджетное образовательное учреждение</w:t>
      </w:r>
    </w:p>
    <w:p w14:paraId="549115B6" w14:textId="77777777" w:rsidR="005E1EB8" w:rsidRPr="00B815D9" w:rsidRDefault="002D1AD5" w:rsidP="00272051">
      <w:pPr>
        <w:spacing w:after="0"/>
        <w:ind w:firstLine="709"/>
        <w:jc w:val="center"/>
        <w:rPr>
          <w:sz w:val="28"/>
          <w:szCs w:val="28"/>
        </w:rPr>
      </w:pPr>
      <w:r w:rsidRPr="00B815D9">
        <w:rPr>
          <w:sz w:val="28"/>
          <w:szCs w:val="28"/>
        </w:rPr>
        <w:t>высшего профессионального образования</w:t>
      </w:r>
    </w:p>
    <w:p w14:paraId="5CFACDF2" w14:textId="77777777" w:rsidR="005E1EB8" w:rsidRPr="00B815D9" w:rsidRDefault="002D1AD5" w:rsidP="00272051">
      <w:pPr>
        <w:spacing w:after="0"/>
        <w:ind w:firstLine="709"/>
        <w:jc w:val="center"/>
        <w:rPr>
          <w:sz w:val="28"/>
          <w:szCs w:val="28"/>
        </w:rPr>
      </w:pPr>
      <w:r w:rsidRPr="00B815D9">
        <w:rPr>
          <w:sz w:val="28"/>
          <w:szCs w:val="28"/>
        </w:rPr>
        <w:t>«Тольяттинский государственный университет»</w:t>
      </w:r>
    </w:p>
    <w:p w14:paraId="1CBBA644" w14:textId="77777777" w:rsidR="005E1EB8" w:rsidRPr="00B815D9" w:rsidRDefault="005E1EB8" w:rsidP="00272051">
      <w:pPr>
        <w:spacing w:after="0"/>
        <w:ind w:firstLine="709"/>
        <w:jc w:val="center"/>
        <w:rPr>
          <w:sz w:val="28"/>
          <w:szCs w:val="28"/>
        </w:rPr>
      </w:pPr>
    </w:p>
    <w:p w14:paraId="65E64103" w14:textId="77777777" w:rsidR="005E1EB8" w:rsidRPr="00B815D9" w:rsidRDefault="002D1AD5" w:rsidP="00272051">
      <w:pPr>
        <w:spacing w:after="0"/>
        <w:ind w:firstLine="709"/>
        <w:jc w:val="center"/>
        <w:rPr>
          <w:caps/>
          <w:sz w:val="32"/>
          <w:szCs w:val="32"/>
        </w:rPr>
      </w:pPr>
      <w:r w:rsidRPr="00B815D9">
        <w:rPr>
          <w:b/>
          <w:bCs/>
          <w:caps/>
          <w:sz w:val="32"/>
          <w:szCs w:val="32"/>
        </w:rPr>
        <w:t>КУРСОВАЯ РАБОТА</w:t>
      </w:r>
    </w:p>
    <w:p w14:paraId="4D5906C7" w14:textId="77777777" w:rsidR="005E1EB8" w:rsidRPr="00B815D9" w:rsidRDefault="005E1EB8" w:rsidP="00272051">
      <w:pPr>
        <w:spacing w:after="0"/>
        <w:ind w:firstLine="709"/>
        <w:jc w:val="both"/>
        <w:rPr>
          <w:sz w:val="28"/>
          <w:szCs w:val="28"/>
        </w:rPr>
      </w:pPr>
    </w:p>
    <w:p w14:paraId="6B65CF57" w14:textId="77777777" w:rsidR="005E1EB8" w:rsidRPr="00B815D9" w:rsidRDefault="002D1AD5" w:rsidP="00272051">
      <w:pPr>
        <w:spacing w:after="0"/>
        <w:ind w:firstLine="709"/>
        <w:jc w:val="center"/>
        <w:rPr>
          <w:sz w:val="28"/>
          <w:szCs w:val="28"/>
        </w:rPr>
      </w:pPr>
      <w:r w:rsidRPr="00B815D9">
        <w:rPr>
          <w:sz w:val="28"/>
          <w:szCs w:val="28"/>
        </w:rPr>
        <w:t>по учебному курсу «Проблемы устойчивого развития»</w:t>
      </w:r>
    </w:p>
    <w:p w14:paraId="3BD02EA6" w14:textId="77777777" w:rsidR="005E1EB8" w:rsidRPr="00B815D9" w:rsidRDefault="005E1EB8" w:rsidP="00272051">
      <w:pPr>
        <w:spacing w:after="0"/>
        <w:ind w:firstLine="709"/>
        <w:jc w:val="both"/>
        <w:rPr>
          <w:sz w:val="28"/>
          <w:szCs w:val="28"/>
        </w:rPr>
      </w:pPr>
    </w:p>
    <w:tbl>
      <w:tblPr>
        <w:tblpPr w:leftFromText="180" w:rightFromText="180" w:vertAnchor="text" w:horzAnchor="page" w:tblpX="2077" w:tblpY="1019"/>
        <w:tblW w:w="9732" w:type="dxa"/>
        <w:tblLook w:val="01E0" w:firstRow="1" w:lastRow="1" w:firstColumn="1" w:lastColumn="1" w:noHBand="0" w:noVBand="0"/>
      </w:tblPr>
      <w:tblGrid>
        <w:gridCol w:w="2051"/>
        <w:gridCol w:w="4933"/>
        <w:gridCol w:w="2748"/>
      </w:tblGrid>
      <w:tr w:rsidR="005E1EB8" w:rsidRPr="00B815D9" w14:paraId="27408E10" w14:textId="77777777">
        <w:tc>
          <w:tcPr>
            <w:tcW w:w="1526" w:type="dxa"/>
          </w:tcPr>
          <w:p w14:paraId="3C9A5B77" w14:textId="77777777" w:rsidR="005E1EB8" w:rsidRPr="00B815D9" w:rsidRDefault="002D1AD5" w:rsidP="00BE35EA">
            <w:pPr>
              <w:spacing w:after="0"/>
              <w:jc w:val="both"/>
              <w:rPr>
                <w:sz w:val="28"/>
                <w:szCs w:val="28"/>
              </w:rPr>
            </w:pPr>
            <w:r w:rsidRPr="00B815D9">
              <w:rPr>
                <w:sz w:val="28"/>
                <w:szCs w:val="28"/>
              </w:rPr>
              <w:t>Студент</w:t>
            </w:r>
          </w:p>
        </w:tc>
        <w:tc>
          <w:tcPr>
            <w:tcW w:w="5254" w:type="dxa"/>
          </w:tcPr>
          <w:p w14:paraId="08B3B0D0" w14:textId="77777777" w:rsidR="005E1EB8" w:rsidRPr="00B815D9" w:rsidRDefault="002D1AD5" w:rsidP="00BE35EA">
            <w:pPr>
              <w:pBdr>
                <w:bottom w:val="single" w:sz="12" w:space="1" w:color="auto"/>
              </w:pBdr>
              <w:spacing w:after="0"/>
              <w:rPr>
                <w:sz w:val="28"/>
                <w:szCs w:val="28"/>
              </w:rPr>
            </w:pPr>
            <w:proofErr w:type="spellStart"/>
            <w:r w:rsidRPr="00B815D9">
              <w:rPr>
                <w:sz w:val="28"/>
                <w:szCs w:val="28"/>
              </w:rPr>
              <w:t>Бобкова</w:t>
            </w:r>
            <w:proofErr w:type="spellEnd"/>
            <w:r w:rsidRPr="00B815D9">
              <w:rPr>
                <w:sz w:val="28"/>
                <w:szCs w:val="28"/>
              </w:rPr>
              <w:t xml:space="preserve"> Екатерина Владимировна</w:t>
            </w:r>
          </w:p>
          <w:p w14:paraId="7092C119" w14:textId="77777777" w:rsidR="005E1EB8" w:rsidRPr="00B815D9" w:rsidRDefault="005E1EB8" w:rsidP="00272051">
            <w:pPr>
              <w:spacing w:after="0"/>
              <w:ind w:firstLine="709"/>
              <w:jc w:val="center"/>
              <w:rPr>
                <w:sz w:val="16"/>
                <w:szCs w:val="16"/>
              </w:rPr>
            </w:pPr>
          </w:p>
        </w:tc>
        <w:tc>
          <w:tcPr>
            <w:tcW w:w="2952" w:type="dxa"/>
          </w:tcPr>
          <w:p w14:paraId="4906DC5C" w14:textId="77777777" w:rsidR="005E1EB8" w:rsidRPr="00B815D9" w:rsidRDefault="005E1EB8" w:rsidP="00272051">
            <w:pPr>
              <w:spacing w:after="0"/>
              <w:ind w:firstLine="709"/>
              <w:jc w:val="center"/>
              <w:rPr>
                <w:sz w:val="16"/>
                <w:szCs w:val="16"/>
              </w:rPr>
            </w:pPr>
          </w:p>
        </w:tc>
      </w:tr>
      <w:tr w:rsidR="005E1EB8" w:rsidRPr="00B815D9" w14:paraId="67C2056B" w14:textId="77777777">
        <w:trPr>
          <w:trHeight w:val="849"/>
        </w:trPr>
        <w:tc>
          <w:tcPr>
            <w:tcW w:w="1526" w:type="dxa"/>
          </w:tcPr>
          <w:p w14:paraId="7296D114" w14:textId="77777777" w:rsidR="005E1EB8" w:rsidRPr="00B815D9" w:rsidRDefault="002D1AD5" w:rsidP="00BE35EA">
            <w:pPr>
              <w:spacing w:after="0"/>
              <w:jc w:val="both"/>
              <w:rPr>
                <w:sz w:val="28"/>
                <w:szCs w:val="28"/>
              </w:rPr>
            </w:pPr>
            <w:r w:rsidRPr="00B815D9">
              <w:rPr>
                <w:sz w:val="28"/>
                <w:szCs w:val="28"/>
              </w:rPr>
              <w:t>Группа</w:t>
            </w:r>
          </w:p>
        </w:tc>
        <w:tc>
          <w:tcPr>
            <w:tcW w:w="5254" w:type="dxa"/>
          </w:tcPr>
          <w:p w14:paraId="1EDFE13B" w14:textId="77777777" w:rsidR="005E1EB8" w:rsidRPr="00B815D9" w:rsidRDefault="002D1AD5" w:rsidP="00272051">
            <w:pPr>
              <w:pBdr>
                <w:bottom w:val="single" w:sz="12" w:space="1" w:color="auto"/>
              </w:pBdr>
              <w:spacing w:after="0"/>
              <w:ind w:firstLine="709"/>
              <w:jc w:val="both"/>
              <w:rPr>
                <w:sz w:val="28"/>
                <w:szCs w:val="28"/>
              </w:rPr>
            </w:pPr>
            <w:r w:rsidRPr="00B815D9">
              <w:rPr>
                <w:rFonts w:ascii="Arial" w:hAnsi="Arial" w:cs="Arial"/>
                <w:color w:val="525C66"/>
                <w:sz w:val="26"/>
                <w:szCs w:val="26"/>
                <w:shd w:val="clear" w:color="auto" w:fill="FFFFFF"/>
              </w:rPr>
              <w:t>ЭРТбд-1801а</w:t>
            </w:r>
          </w:p>
          <w:p w14:paraId="0DD05CBE" w14:textId="77777777" w:rsidR="005E1EB8" w:rsidRPr="00B815D9" w:rsidRDefault="005E1EB8" w:rsidP="00272051">
            <w:pPr>
              <w:spacing w:after="0"/>
              <w:ind w:firstLine="709"/>
              <w:jc w:val="center"/>
              <w:rPr>
                <w:sz w:val="16"/>
                <w:szCs w:val="16"/>
              </w:rPr>
            </w:pPr>
          </w:p>
        </w:tc>
        <w:tc>
          <w:tcPr>
            <w:tcW w:w="2952" w:type="dxa"/>
          </w:tcPr>
          <w:p w14:paraId="0D82A35E" w14:textId="77777777" w:rsidR="005E1EB8" w:rsidRPr="00B815D9" w:rsidRDefault="005E1EB8" w:rsidP="00272051">
            <w:pPr>
              <w:spacing w:after="0"/>
              <w:ind w:firstLine="709"/>
              <w:jc w:val="center"/>
              <w:rPr>
                <w:sz w:val="16"/>
                <w:szCs w:val="16"/>
              </w:rPr>
            </w:pPr>
          </w:p>
        </w:tc>
      </w:tr>
      <w:tr w:rsidR="005E1EB8" w:rsidRPr="00B815D9" w14:paraId="6EFC9559" w14:textId="77777777">
        <w:tc>
          <w:tcPr>
            <w:tcW w:w="1526" w:type="dxa"/>
          </w:tcPr>
          <w:p w14:paraId="1956C386" w14:textId="77777777" w:rsidR="005E1EB8" w:rsidRPr="00B815D9" w:rsidRDefault="002D1AD5" w:rsidP="00BE35EA">
            <w:pPr>
              <w:spacing w:after="0"/>
              <w:jc w:val="both"/>
              <w:rPr>
                <w:sz w:val="28"/>
                <w:szCs w:val="28"/>
              </w:rPr>
            </w:pPr>
            <w:r w:rsidRPr="00B815D9">
              <w:rPr>
                <w:sz w:val="28"/>
                <w:szCs w:val="28"/>
              </w:rPr>
              <w:t xml:space="preserve">Преподаватель </w:t>
            </w:r>
          </w:p>
        </w:tc>
        <w:tc>
          <w:tcPr>
            <w:tcW w:w="5254" w:type="dxa"/>
          </w:tcPr>
          <w:p w14:paraId="3097A381" w14:textId="77777777" w:rsidR="005E1EB8" w:rsidRPr="00B815D9" w:rsidRDefault="002D1AD5" w:rsidP="00BE35EA">
            <w:pPr>
              <w:pBdr>
                <w:bottom w:val="single" w:sz="12" w:space="1" w:color="auto"/>
              </w:pBdr>
              <w:spacing w:after="0"/>
              <w:jc w:val="both"/>
              <w:rPr>
                <w:sz w:val="28"/>
                <w:szCs w:val="28"/>
              </w:rPr>
            </w:pPr>
            <w:r w:rsidRPr="00B815D9">
              <w:rPr>
                <w:sz w:val="28"/>
                <w:szCs w:val="28"/>
              </w:rPr>
              <w:t xml:space="preserve">Беспалова Ксения Владимировна, Шевченко Юлия Николаевна </w:t>
            </w:r>
          </w:p>
          <w:p w14:paraId="44684BB4" w14:textId="77777777" w:rsidR="005E1EB8" w:rsidRPr="00B815D9" w:rsidRDefault="005E1EB8" w:rsidP="00272051">
            <w:pPr>
              <w:spacing w:after="0"/>
              <w:ind w:firstLine="709"/>
              <w:jc w:val="center"/>
              <w:rPr>
                <w:sz w:val="16"/>
                <w:szCs w:val="16"/>
              </w:rPr>
            </w:pPr>
          </w:p>
        </w:tc>
        <w:tc>
          <w:tcPr>
            <w:tcW w:w="2952" w:type="dxa"/>
          </w:tcPr>
          <w:p w14:paraId="702D08F0" w14:textId="77777777" w:rsidR="005E1EB8" w:rsidRPr="00B815D9" w:rsidRDefault="005E1EB8" w:rsidP="00272051">
            <w:pPr>
              <w:spacing w:after="0"/>
              <w:ind w:firstLine="709"/>
              <w:jc w:val="center"/>
              <w:rPr>
                <w:sz w:val="16"/>
                <w:szCs w:val="16"/>
              </w:rPr>
            </w:pPr>
          </w:p>
          <w:p w14:paraId="0ABCC325" w14:textId="77777777" w:rsidR="005E1EB8" w:rsidRPr="00B815D9" w:rsidRDefault="005E1EB8" w:rsidP="00272051">
            <w:pPr>
              <w:spacing w:after="0"/>
              <w:ind w:firstLine="709"/>
              <w:jc w:val="center"/>
              <w:rPr>
                <w:sz w:val="16"/>
                <w:szCs w:val="16"/>
              </w:rPr>
            </w:pPr>
          </w:p>
          <w:p w14:paraId="069721E9" w14:textId="77777777" w:rsidR="005E1EB8" w:rsidRPr="00B815D9" w:rsidRDefault="005E1EB8" w:rsidP="00272051">
            <w:pPr>
              <w:spacing w:after="0"/>
              <w:ind w:firstLine="709"/>
              <w:jc w:val="center"/>
              <w:rPr>
                <w:sz w:val="16"/>
                <w:szCs w:val="16"/>
              </w:rPr>
            </w:pPr>
          </w:p>
        </w:tc>
      </w:tr>
      <w:tr w:rsidR="005E1EB8" w:rsidRPr="00B815D9" w14:paraId="1051B9F4" w14:textId="77777777">
        <w:tc>
          <w:tcPr>
            <w:tcW w:w="1526" w:type="dxa"/>
          </w:tcPr>
          <w:p w14:paraId="6AFA6FE4" w14:textId="77777777" w:rsidR="005E1EB8" w:rsidRPr="00B815D9" w:rsidRDefault="005E1EB8" w:rsidP="00272051">
            <w:pPr>
              <w:spacing w:after="0"/>
              <w:ind w:firstLine="709"/>
              <w:jc w:val="both"/>
              <w:rPr>
                <w:sz w:val="28"/>
                <w:szCs w:val="28"/>
              </w:rPr>
            </w:pPr>
          </w:p>
        </w:tc>
        <w:tc>
          <w:tcPr>
            <w:tcW w:w="5254" w:type="dxa"/>
          </w:tcPr>
          <w:p w14:paraId="24A361B6" w14:textId="77777777" w:rsidR="005E1EB8" w:rsidRPr="00B815D9" w:rsidRDefault="005E1EB8" w:rsidP="00272051">
            <w:pPr>
              <w:spacing w:after="0"/>
              <w:ind w:firstLine="709"/>
              <w:jc w:val="center"/>
              <w:rPr>
                <w:sz w:val="16"/>
                <w:szCs w:val="16"/>
              </w:rPr>
            </w:pPr>
          </w:p>
        </w:tc>
        <w:tc>
          <w:tcPr>
            <w:tcW w:w="2952" w:type="dxa"/>
          </w:tcPr>
          <w:p w14:paraId="2AE83B8A" w14:textId="77777777" w:rsidR="005E1EB8" w:rsidRPr="00B815D9" w:rsidRDefault="005E1EB8" w:rsidP="00272051">
            <w:pPr>
              <w:spacing w:after="0"/>
              <w:ind w:firstLine="709"/>
              <w:jc w:val="center"/>
              <w:rPr>
                <w:sz w:val="16"/>
                <w:szCs w:val="16"/>
              </w:rPr>
            </w:pPr>
          </w:p>
          <w:p w14:paraId="2A40EE5B" w14:textId="77777777" w:rsidR="005E1EB8" w:rsidRPr="00B815D9" w:rsidRDefault="005E1EB8" w:rsidP="00272051">
            <w:pPr>
              <w:spacing w:after="0"/>
              <w:ind w:firstLine="709"/>
              <w:jc w:val="center"/>
              <w:rPr>
                <w:sz w:val="16"/>
                <w:szCs w:val="16"/>
              </w:rPr>
            </w:pPr>
          </w:p>
          <w:p w14:paraId="1804EF01" w14:textId="77777777" w:rsidR="005E1EB8" w:rsidRPr="00B815D9" w:rsidRDefault="005E1EB8" w:rsidP="00272051">
            <w:pPr>
              <w:spacing w:after="0"/>
              <w:ind w:firstLine="709"/>
              <w:jc w:val="center"/>
              <w:rPr>
                <w:sz w:val="16"/>
                <w:szCs w:val="16"/>
              </w:rPr>
            </w:pPr>
          </w:p>
        </w:tc>
      </w:tr>
    </w:tbl>
    <w:p w14:paraId="2A578F26" w14:textId="77777777" w:rsidR="005E1EB8" w:rsidRPr="00B815D9" w:rsidRDefault="002D1AD5" w:rsidP="00272051">
      <w:pPr>
        <w:spacing w:after="0"/>
        <w:ind w:firstLine="709"/>
        <w:jc w:val="center"/>
        <w:rPr>
          <w:i/>
          <w:sz w:val="28"/>
          <w:szCs w:val="28"/>
        </w:rPr>
      </w:pPr>
      <w:r w:rsidRPr="00B815D9">
        <w:rPr>
          <w:sz w:val="28"/>
          <w:szCs w:val="28"/>
        </w:rPr>
        <w:t>Вариант 2</w:t>
      </w:r>
    </w:p>
    <w:p w14:paraId="7C1B5F8C" w14:textId="77777777" w:rsidR="005E1EB8" w:rsidRPr="00B815D9" w:rsidRDefault="005E1EB8" w:rsidP="00272051">
      <w:pPr>
        <w:spacing w:after="0"/>
        <w:ind w:firstLine="709"/>
        <w:jc w:val="both"/>
        <w:rPr>
          <w:sz w:val="28"/>
          <w:szCs w:val="28"/>
        </w:rPr>
      </w:pPr>
    </w:p>
    <w:p w14:paraId="412D6749" w14:textId="77777777" w:rsidR="005E1EB8" w:rsidRPr="00B815D9" w:rsidRDefault="005E1EB8" w:rsidP="00272051">
      <w:pPr>
        <w:spacing w:after="0"/>
        <w:ind w:firstLine="709"/>
        <w:jc w:val="both"/>
        <w:rPr>
          <w:sz w:val="28"/>
          <w:szCs w:val="28"/>
        </w:rPr>
      </w:pPr>
    </w:p>
    <w:p w14:paraId="05E024E1" w14:textId="77777777" w:rsidR="005E1EB8" w:rsidRPr="00B815D9" w:rsidRDefault="005E1EB8" w:rsidP="00272051">
      <w:pPr>
        <w:spacing w:after="0"/>
        <w:ind w:firstLine="709"/>
        <w:jc w:val="both"/>
        <w:rPr>
          <w:sz w:val="28"/>
          <w:szCs w:val="28"/>
        </w:rPr>
      </w:pPr>
    </w:p>
    <w:p w14:paraId="02F3788D" w14:textId="77777777" w:rsidR="005E1EB8" w:rsidRPr="00B815D9" w:rsidRDefault="005E1EB8" w:rsidP="00272051">
      <w:pPr>
        <w:spacing w:after="0"/>
        <w:ind w:firstLine="709"/>
        <w:jc w:val="both"/>
        <w:rPr>
          <w:sz w:val="28"/>
          <w:szCs w:val="28"/>
        </w:rPr>
      </w:pPr>
    </w:p>
    <w:p w14:paraId="51645E29" w14:textId="77777777" w:rsidR="005E1EB8" w:rsidRPr="00B815D9" w:rsidRDefault="005E1EB8" w:rsidP="00272051">
      <w:pPr>
        <w:spacing w:after="0"/>
        <w:ind w:firstLine="709"/>
        <w:rPr>
          <w:sz w:val="20"/>
          <w:szCs w:val="20"/>
        </w:rPr>
      </w:pPr>
    </w:p>
    <w:p w14:paraId="127D39CB" w14:textId="77777777" w:rsidR="00E804F1" w:rsidRPr="00B815D9" w:rsidRDefault="002D1AD5" w:rsidP="00272051">
      <w:pPr>
        <w:spacing w:after="0"/>
        <w:ind w:firstLine="709"/>
        <w:jc w:val="center"/>
        <w:rPr>
          <w:sz w:val="28"/>
          <w:szCs w:val="28"/>
        </w:rPr>
      </w:pPr>
      <w:r w:rsidRPr="00B815D9">
        <w:rPr>
          <w:sz w:val="28"/>
          <w:szCs w:val="28"/>
        </w:rPr>
        <w:t>Тольятти 2018</w:t>
      </w:r>
    </w:p>
    <w:p w14:paraId="691EE4A1" w14:textId="0D9B4E55" w:rsidR="005E1EB8" w:rsidRDefault="00E804F1" w:rsidP="00272051">
      <w:pPr>
        <w:spacing w:after="0" w:line="360" w:lineRule="auto"/>
        <w:ind w:firstLine="709"/>
        <w:jc w:val="center"/>
        <w:rPr>
          <w:rFonts w:ascii="Times New Roman" w:hAnsi="Times New Roman"/>
          <w:b/>
          <w:sz w:val="28"/>
          <w:szCs w:val="28"/>
        </w:rPr>
      </w:pPr>
      <w:r w:rsidRPr="00B815D9">
        <w:rPr>
          <w:sz w:val="28"/>
          <w:szCs w:val="28"/>
        </w:rPr>
        <w:br w:type="page"/>
      </w:r>
    </w:p>
    <w:p w14:paraId="1A18C456" w14:textId="41314E47" w:rsidR="00AF1EA6" w:rsidRPr="00B815D9" w:rsidRDefault="00AF1EA6" w:rsidP="00272051">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Содержание</w:t>
      </w:r>
    </w:p>
    <w:p w14:paraId="6135E40E" w14:textId="3CFCC6AF" w:rsidR="00363F92" w:rsidRPr="00B815D9" w:rsidRDefault="002D1AD5" w:rsidP="00363F92">
      <w:pPr>
        <w:pStyle w:val="10"/>
        <w:tabs>
          <w:tab w:val="right" w:leader="dot" w:pos="9344"/>
        </w:tabs>
        <w:spacing w:after="0" w:line="360" w:lineRule="auto"/>
        <w:jc w:val="both"/>
        <w:rPr>
          <w:rFonts w:ascii="Times New Roman" w:eastAsiaTheme="minorEastAsia" w:hAnsi="Times New Roman"/>
          <w:noProof/>
          <w:sz w:val="28"/>
          <w:szCs w:val="28"/>
          <w:lang w:eastAsia="ru-RU"/>
        </w:rPr>
      </w:pPr>
      <w:r w:rsidRPr="00B815D9">
        <w:rPr>
          <w:rFonts w:ascii="Times New Roman" w:hAnsi="Times New Roman"/>
          <w:color w:val="000000"/>
          <w:sz w:val="28"/>
          <w:szCs w:val="28"/>
        </w:rPr>
        <w:fldChar w:fldCharType="begin"/>
      </w:r>
      <w:r w:rsidRPr="00B815D9">
        <w:rPr>
          <w:rFonts w:ascii="Times New Roman" w:hAnsi="Times New Roman"/>
          <w:color w:val="000000"/>
          <w:sz w:val="28"/>
          <w:szCs w:val="28"/>
        </w:rPr>
        <w:instrText xml:space="preserve"> TOC \o "1-3" \u </w:instrText>
      </w:r>
      <w:r w:rsidRPr="00B815D9">
        <w:rPr>
          <w:rFonts w:ascii="Times New Roman" w:hAnsi="Times New Roman"/>
          <w:color w:val="000000"/>
          <w:sz w:val="28"/>
          <w:szCs w:val="28"/>
        </w:rPr>
        <w:fldChar w:fldCharType="separate"/>
      </w:r>
      <w:r w:rsidR="00363F92" w:rsidRPr="00B815D9">
        <w:rPr>
          <w:rFonts w:ascii="Times New Roman" w:hAnsi="Times New Roman"/>
          <w:noProof/>
          <w:color w:val="000000"/>
          <w:sz w:val="28"/>
          <w:szCs w:val="28"/>
        </w:rPr>
        <w:t>ГЕЙЗЕРНАЯ ЭНЕРГЕТИКА. ПЕРСПЕКТИВЫ, ДОСТОИНСТВА, НЕДОСТАТКИ</w:t>
      </w:r>
      <w:r w:rsidR="00363F92" w:rsidRPr="00B815D9">
        <w:rPr>
          <w:rFonts w:ascii="Times New Roman" w:hAnsi="Times New Roman"/>
          <w:noProof/>
          <w:sz w:val="28"/>
          <w:szCs w:val="28"/>
        </w:rPr>
        <w:tab/>
      </w:r>
      <w:r w:rsidR="00363F92" w:rsidRPr="00B815D9">
        <w:rPr>
          <w:rFonts w:ascii="Times New Roman" w:hAnsi="Times New Roman"/>
          <w:noProof/>
          <w:sz w:val="28"/>
          <w:szCs w:val="28"/>
        </w:rPr>
        <w:fldChar w:fldCharType="begin"/>
      </w:r>
      <w:r w:rsidR="00363F92" w:rsidRPr="00B815D9">
        <w:rPr>
          <w:rFonts w:ascii="Times New Roman" w:hAnsi="Times New Roman"/>
          <w:noProof/>
          <w:sz w:val="28"/>
          <w:szCs w:val="28"/>
        </w:rPr>
        <w:instrText xml:space="preserve"> PAGEREF _Toc22757830 \h </w:instrText>
      </w:r>
      <w:r w:rsidR="00363F92" w:rsidRPr="00B815D9">
        <w:rPr>
          <w:rFonts w:ascii="Times New Roman" w:hAnsi="Times New Roman"/>
          <w:noProof/>
          <w:sz w:val="28"/>
          <w:szCs w:val="28"/>
        </w:rPr>
      </w:r>
      <w:r w:rsidR="00363F92" w:rsidRPr="00B815D9">
        <w:rPr>
          <w:rFonts w:ascii="Times New Roman" w:hAnsi="Times New Roman"/>
          <w:noProof/>
          <w:sz w:val="28"/>
          <w:szCs w:val="28"/>
        </w:rPr>
        <w:fldChar w:fldCharType="separate"/>
      </w:r>
      <w:r w:rsidR="00145248">
        <w:rPr>
          <w:rFonts w:ascii="Times New Roman" w:hAnsi="Times New Roman"/>
          <w:noProof/>
          <w:sz w:val="28"/>
          <w:szCs w:val="28"/>
        </w:rPr>
        <w:t>4</w:t>
      </w:r>
      <w:r w:rsidR="00363F92" w:rsidRPr="00B815D9">
        <w:rPr>
          <w:rFonts w:ascii="Times New Roman" w:hAnsi="Times New Roman"/>
          <w:noProof/>
          <w:sz w:val="28"/>
          <w:szCs w:val="28"/>
        </w:rPr>
        <w:fldChar w:fldCharType="end"/>
      </w:r>
    </w:p>
    <w:p w14:paraId="6B7AD8AE" w14:textId="01895CE1" w:rsidR="00363F92" w:rsidRPr="00B815D9" w:rsidRDefault="00363F92" w:rsidP="00363F92">
      <w:pPr>
        <w:pStyle w:val="10"/>
        <w:tabs>
          <w:tab w:val="left" w:pos="660"/>
          <w:tab w:val="right" w:leader="dot" w:pos="9344"/>
        </w:tabs>
        <w:spacing w:after="0" w:line="360" w:lineRule="auto"/>
        <w:jc w:val="both"/>
        <w:rPr>
          <w:rFonts w:ascii="Times New Roman" w:eastAsiaTheme="minorEastAsia" w:hAnsi="Times New Roman"/>
          <w:noProof/>
          <w:sz w:val="28"/>
          <w:szCs w:val="28"/>
          <w:lang w:eastAsia="ru-RU"/>
        </w:rPr>
      </w:pPr>
      <w:r w:rsidRPr="00B815D9">
        <w:rPr>
          <w:rFonts w:ascii="Times New Roman" w:hAnsi="Times New Roman"/>
          <w:noProof/>
          <w:sz w:val="28"/>
          <w:szCs w:val="28"/>
        </w:rPr>
        <w:t>1.1.</w:t>
      </w:r>
      <w:r w:rsidRPr="00B815D9">
        <w:rPr>
          <w:rFonts w:ascii="Times New Roman" w:eastAsiaTheme="minorEastAsia" w:hAnsi="Times New Roman"/>
          <w:noProof/>
          <w:sz w:val="28"/>
          <w:szCs w:val="28"/>
          <w:lang w:eastAsia="ru-RU"/>
        </w:rPr>
        <w:tab/>
      </w:r>
      <w:r w:rsidRPr="00B815D9">
        <w:rPr>
          <w:rFonts w:ascii="Times New Roman" w:hAnsi="Times New Roman"/>
          <w:noProof/>
          <w:sz w:val="28"/>
          <w:szCs w:val="28"/>
        </w:rPr>
        <w:t>Ресурсы и их характеристика</w:t>
      </w:r>
      <w:r w:rsidRPr="00B815D9">
        <w:rPr>
          <w:rFonts w:ascii="Times New Roman" w:hAnsi="Times New Roman"/>
          <w:noProof/>
          <w:sz w:val="28"/>
          <w:szCs w:val="28"/>
        </w:rPr>
        <w:tab/>
      </w:r>
      <w:r w:rsidRPr="00B815D9">
        <w:rPr>
          <w:rFonts w:ascii="Times New Roman" w:hAnsi="Times New Roman"/>
          <w:noProof/>
          <w:sz w:val="28"/>
          <w:szCs w:val="28"/>
        </w:rPr>
        <w:fldChar w:fldCharType="begin"/>
      </w:r>
      <w:r w:rsidRPr="00B815D9">
        <w:rPr>
          <w:rFonts w:ascii="Times New Roman" w:hAnsi="Times New Roman"/>
          <w:noProof/>
          <w:sz w:val="28"/>
          <w:szCs w:val="28"/>
        </w:rPr>
        <w:instrText xml:space="preserve"> PAGEREF _Toc22757831 \h </w:instrText>
      </w:r>
      <w:r w:rsidRPr="00B815D9">
        <w:rPr>
          <w:rFonts w:ascii="Times New Roman" w:hAnsi="Times New Roman"/>
          <w:noProof/>
          <w:sz w:val="28"/>
          <w:szCs w:val="28"/>
        </w:rPr>
      </w:r>
      <w:r w:rsidRPr="00B815D9">
        <w:rPr>
          <w:rFonts w:ascii="Times New Roman" w:hAnsi="Times New Roman"/>
          <w:noProof/>
          <w:sz w:val="28"/>
          <w:szCs w:val="28"/>
        </w:rPr>
        <w:fldChar w:fldCharType="separate"/>
      </w:r>
      <w:r w:rsidR="00145248">
        <w:rPr>
          <w:rFonts w:ascii="Times New Roman" w:hAnsi="Times New Roman"/>
          <w:noProof/>
          <w:sz w:val="28"/>
          <w:szCs w:val="28"/>
        </w:rPr>
        <w:t>4</w:t>
      </w:r>
      <w:r w:rsidRPr="00B815D9">
        <w:rPr>
          <w:rFonts w:ascii="Times New Roman" w:hAnsi="Times New Roman"/>
          <w:noProof/>
          <w:sz w:val="28"/>
          <w:szCs w:val="28"/>
        </w:rPr>
        <w:fldChar w:fldCharType="end"/>
      </w:r>
    </w:p>
    <w:p w14:paraId="62D7851E" w14:textId="214E4282" w:rsidR="00363F92" w:rsidRPr="00B815D9" w:rsidRDefault="00363F92" w:rsidP="00363F92">
      <w:pPr>
        <w:pStyle w:val="10"/>
        <w:tabs>
          <w:tab w:val="left" w:pos="660"/>
          <w:tab w:val="right" w:leader="dot" w:pos="9344"/>
        </w:tabs>
        <w:spacing w:after="0" w:line="360" w:lineRule="auto"/>
        <w:jc w:val="both"/>
        <w:rPr>
          <w:rFonts w:ascii="Times New Roman" w:eastAsiaTheme="minorEastAsia" w:hAnsi="Times New Roman"/>
          <w:noProof/>
          <w:sz w:val="28"/>
          <w:szCs w:val="28"/>
          <w:lang w:eastAsia="ru-RU"/>
        </w:rPr>
      </w:pPr>
      <w:r w:rsidRPr="00B815D9">
        <w:rPr>
          <w:rFonts w:ascii="Times New Roman" w:hAnsi="Times New Roman"/>
          <w:noProof/>
          <w:sz w:val="28"/>
          <w:szCs w:val="28"/>
        </w:rPr>
        <w:t>1.2.</w:t>
      </w:r>
      <w:r w:rsidRPr="00B815D9">
        <w:rPr>
          <w:rFonts w:ascii="Times New Roman" w:eastAsiaTheme="minorEastAsia" w:hAnsi="Times New Roman"/>
          <w:noProof/>
          <w:sz w:val="28"/>
          <w:szCs w:val="28"/>
          <w:lang w:eastAsia="ru-RU"/>
        </w:rPr>
        <w:tab/>
      </w:r>
      <w:r w:rsidRPr="00B815D9">
        <w:rPr>
          <w:rFonts w:ascii="Times New Roman" w:hAnsi="Times New Roman"/>
          <w:noProof/>
          <w:sz w:val="28"/>
          <w:szCs w:val="28"/>
        </w:rPr>
        <w:t>Геотермальная энергетика и ее использование</w:t>
      </w:r>
      <w:r w:rsidRPr="00B815D9">
        <w:rPr>
          <w:rFonts w:ascii="Times New Roman" w:hAnsi="Times New Roman"/>
          <w:noProof/>
          <w:sz w:val="28"/>
          <w:szCs w:val="28"/>
        </w:rPr>
        <w:tab/>
      </w:r>
      <w:r w:rsidRPr="00B815D9">
        <w:rPr>
          <w:rFonts w:ascii="Times New Roman" w:hAnsi="Times New Roman"/>
          <w:noProof/>
          <w:sz w:val="28"/>
          <w:szCs w:val="28"/>
        </w:rPr>
        <w:fldChar w:fldCharType="begin"/>
      </w:r>
      <w:r w:rsidRPr="00B815D9">
        <w:rPr>
          <w:rFonts w:ascii="Times New Roman" w:hAnsi="Times New Roman"/>
          <w:noProof/>
          <w:sz w:val="28"/>
          <w:szCs w:val="28"/>
        </w:rPr>
        <w:instrText xml:space="preserve"> PAGEREF _Toc22757832 \h </w:instrText>
      </w:r>
      <w:r w:rsidRPr="00B815D9">
        <w:rPr>
          <w:rFonts w:ascii="Times New Roman" w:hAnsi="Times New Roman"/>
          <w:noProof/>
          <w:sz w:val="28"/>
          <w:szCs w:val="28"/>
        </w:rPr>
      </w:r>
      <w:r w:rsidRPr="00B815D9">
        <w:rPr>
          <w:rFonts w:ascii="Times New Roman" w:hAnsi="Times New Roman"/>
          <w:noProof/>
          <w:sz w:val="28"/>
          <w:szCs w:val="28"/>
        </w:rPr>
        <w:fldChar w:fldCharType="separate"/>
      </w:r>
      <w:r w:rsidR="00145248">
        <w:rPr>
          <w:rFonts w:ascii="Times New Roman" w:hAnsi="Times New Roman"/>
          <w:noProof/>
          <w:sz w:val="28"/>
          <w:szCs w:val="28"/>
        </w:rPr>
        <w:t>12</w:t>
      </w:r>
      <w:r w:rsidRPr="00B815D9">
        <w:rPr>
          <w:rFonts w:ascii="Times New Roman" w:hAnsi="Times New Roman"/>
          <w:noProof/>
          <w:sz w:val="28"/>
          <w:szCs w:val="28"/>
        </w:rPr>
        <w:fldChar w:fldCharType="end"/>
      </w:r>
    </w:p>
    <w:p w14:paraId="011ABE1F" w14:textId="6AD66098" w:rsidR="00363F92" w:rsidRPr="00B815D9" w:rsidRDefault="00363F92" w:rsidP="00363F92">
      <w:pPr>
        <w:pStyle w:val="10"/>
        <w:tabs>
          <w:tab w:val="right" w:leader="dot" w:pos="9344"/>
        </w:tabs>
        <w:spacing w:after="0" w:line="360" w:lineRule="auto"/>
        <w:jc w:val="both"/>
        <w:rPr>
          <w:rFonts w:ascii="Times New Roman" w:eastAsiaTheme="minorEastAsia" w:hAnsi="Times New Roman"/>
          <w:noProof/>
          <w:sz w:val="28"/>
          <w:szCs w:val="28"/>
          <w:lang w:eastAsia="ru-RU"/>
        </w:rPr>
      </w:pPr>
      <w:r w:rsidRPr="00B815D9">
        <w:rPr>
          <w:rFonts w:ascii="Times New Roman" w:hAnsi="Times New Roman"/>
          <w:noProof/>
          <w:color w:val="000000"/>
          <w:sz w:val="28"/>
          <w:szCs w:val="28"/>
        </w:rPr>
        <w:t>РАСЧЕТНАЯ ЧАСТЬ. ОПРЕДЕЛЕНИЕ ЭФФЕКТИВНОСТИ ОЧИСТКИ СТОЧНЫХ ВОД</w:t>
      </w:r>
      <w:r w:rsidRPr="00B815D9">
        <w:rPr>
          <w:rFonts w:ascii="Times New Roman" w:hAnsi="Times New Roman"/>
          <w:noProof/>
          <w:sz w:val="28"/>
          <w:szCs w:val="28"/>
        </w:rPr>
        <w:tab/>
      </w:r>
      <w:r w:rsidRPr="00B815D9">
        <w:rPr>
          <w:rFonts w:ascii="Times New Roman" w:hAnsi="Times New Roman"/>
          <w:noProof/>
          <w:sz w:val="28"/>
          <w:szCs w:val="28"/>
        </w:rPr>
        <w:fldChar w:fldCharType="begin"/>
      </w:r>
      <w:r w:rsidRPr="00B815D9">
        <w:rPr>
          <w:rFonts w:ascii="Times New Roman" w:hAnsi="Times New Roman"/>
          <w:noProof/>
          <w:sz w:val="28"/>
          <w:szCs w:val="28"/>
        </w:rPr>
        <w:instrText xml:space="preserve"> PAGEREF _Toc22757833 \h </w:instrText>
      </w:r>
      <w:r w:rsidRPr="00B815D9">
        <w:rPr>
          <w:rFonts w:ascii="Times New Roman" w:hAnsi="Times New Roman"/>
          <w:noProof/>
          <w:sz w:val="28"/>
          <w:szCs w:val="28"/>
        </w:rPr>
      </w:r>
      <w:r w:rsidRPr="00B815D9">
        <w:rPr>
          <w:rFonts w:ascii="Times New Roman" w:hAnsi="Times New Roman"/>
          <w:noProof/>
          <w:sz w:val="28"/>
          <w:szCs w:val="28"/>
        </w:rPr>
        <w:fldChar w:fldCharType="separate"/>
      </w:r>
      <w:r w:rsidR="00145248">
        <w:rPr>
          <w:rFonts w:ascii="Times New Roman" w:hAnsi="Times New Roman"/>
          <w:noProof/>
          <w:sz w:val="28"/>
          <w:szCs w:val="28"/>
        </w:rPr>
        <w:t>27</w:t>
      </w:r>
      <w:r w:rsidRPr="00B815D9">
        <w:rPr>
          <w:rFonts w:ascii="Times New Roman" w:hAnsi="Times New Roman"/>
          <w:noProof/>
          <w:sz w:val="28"/>
          <w:szCs w:val="28"/>
        </w:rPr>
        <w:fldChar w:fldCharType="end"/>
      </w:r>
    </w:p>
    <w:p w14:paraId="79FC6627" w14:textId="0D0B9517" w:rsidR="00363F92" w:rsidRPr="00B815D9" w:rsidRDefault="00363F92" w:rsidP="00363F92">
      <w:pPr>
        <w:pStyle w:val="10"/>
        <w:tabs>
          <w:tab w:val="right" w:leader="dot" w:pos="9344"/>
        </w:tabs>
        <w:spacing w:after="0" w:line="360" w:lineRule="auto"/>
        <w:jc w:val="both"/>
        <w:rPr>
          <w:rFonts w:ascii="Times New Roman" w:eastAsiaTheme="minorEastAsia" w:hAnsi="Times New Roman"/>
          <w:noProof/>
          <w:sz w:val="28"/>
          <w:szCs w:val="28"/>
          <w:lang w:eastAsia="ru-RU"/>
        </w:rPr>
      </w:pPr>
      <w:r w:rsidRPr="00B815D9">
        <w:rPr>
          <w:rFonts w:ascii="Times New Roman" w:hAnsi="Times New Roman"/>
          <w:noProof/>
          <w:color w:val="000000"/>
          <w:sz w:val="28"/>
          <w:szCs w:val="28"/>
        </w:rPr>
        <w:t>ЗАКЛЮЧЕНИЕ</w:t>
      </w:r>
      <w:r w:rsidRPr="00B815D9">
        <w:rPr>
          <w:rFonts w:ascii="Times New Roman" w:hAnsi="Times New Roman"/>
          <w:noProof/>
          <w:sz w:val="28"/>
          <w:szCs w:val="28"/>
        </w:rPr>
        <w:tab/>
      </w:r>
      <w:r w:rsidRPr="00B815D9">
        <w:rPr>
          <w:rFonts w:ascii="Times New Roman" w:hAnsi="Times New Roman"/>
          <w:noProof/>
          <w:sz w:val="28"/>
          <w:szCs w:val="28"/>
        </w:rPr>
        <w:fldChar w:fldCharType="begin"/>
      </w:r>
      <w:r w:rsidRPr="00B815D9">
        <w:rPr>
          <w:rFonts w:ascii="Times New Roman" w:hAnsi="Times New Roman"/>
          <w:noProof/>
          <w:sz w:val="28"/>
          <w:szCs w:val="28"/>
        </w:rPr>
        <w:instrText xml:space="preserve"> PAGEREF _Toc22757834 \h </w:instrText>
      </w:r>
      <w:r w:rsidRPr="00B815D9">
        <w:rPr>
          <w:rFonts w:ascii="Times New Roman" w:hAnsi="Times New Roman"/>
          <w:noProof/>
          <w:sz w:val="28"/>
          <w:szCs w:val="28"/>
        </w:rPr>
      </w:r>
      <w:r w:rsidRPr="00B815D9">
        <w:rPr>
          <w:rFonts w:ascii="Times New Roman" w:hAnsi="Times New Roman"/>
          <w:noProof/>
          <w:sz w:val="28"/>
          <w:szCs w:val="28"/>
        </w:rPr>
        <w:fldChar w:fldCharType="separate"/>
      </w:r>
      <w:r w:rsidR="00145248">
        <w:rPr>
          <w:rFonts w:ascii="Times New Roman" w:hAnsi="Times New Roman"/>
          <w:noProof/>
          <w:sz w:val="28"/>
          <w:szCs w:val="28"/>
        </w:rPr>
        <w:t>31</w:t>
      </w:r>
      <w:r w:rsidRPr="00B815D9">
        <w:rPr>
          <w:rFonts w:ascii="Times New Roman" w:hAnsi="Times New Roman"/>
          <w:noProof/>
          <w:sz w:val="28"/>
          <w:szCs w:val="28"/>
        </w:rPr>
        <w:fldChar w:fldCharType="end"/>
      </w:r>
    </w:p>
    <w:p w14:paraId="62E7DD87" w14:textId="4F2AA250" w:rsidR="00363F92" w:rsidRPr="00B815D9" w:rsidRDefault="00363F92" w:rsidP="00363F92">
      <w:pPr>
        <w:pStyle w:val="10"/>
        <w:tabs>
          <w:tab w:val="right" w:leader="dot" w:pos="9344"/>
        </w:tabs>
        <w:spacing w:after="0" w:line="360" w:lineRule="auto"/>
        <w:jc w:val="both"/>
        <w:rPr>
          <w:rFonts w:asciiTheme="minorHAnsi" w:eastAsiaTheme="minorEastAsia" w:hAnsiTheme="minorHAnsi" w:cstheme="minorBidi"/>
          <w:noProof/>
          <w:lang w:eastAsia="ru-RU"/>
        </w:rPr>
      </w:pPr>
      <w:r w:rsidRPr="00B815D9">
        <w:rPr>
          <w:rFonts w:ascii="Times New Roman" w:hAnsi="Times New Roman"/>
          <w:noProof/>
          <w:color w:val="000000"/>
          <w:sz w:val="28"/>
          <w:szCs w:val="28"/>
        </w:rPr>
        <w:t>СПИСОК ИСПОЛЬЗОВАННОЙ ЛИТЕРАТУРЫ</w:t>
      </w:r>
      <w:r w:rsidRPr="00B815D9">
        <w:rPr>
          <w:noProof/>
        </w:rPr>
        <w:tab/>
      </w:r>
      <w:r w:rsidRPr="00B815D9">
        <w:rPr>
          <w:rFonts w:ascii="Times New Roman" w:hAnsi="Times New Roman"/>
          <w:noProof/>
          <w:sz w:val="28"/>
          <w:szCs w:val="28"/>
        </w:rPr>
        <w:fldChar w:fldCharType="begin"/>
      </w:r>
      <w:r w:rsidRPr="00B815D9">
        <w:rPr>
          <w:rFonts w:ascii="Times New Roman" w:hAnsi="Times New Roman"/>
          <w:noProof/>
          <w:sz w:val="28"/>
          <w:szCs w:val="28"/>
        </w:rPr>
        <w:instrText xml:space="preserve"> PAGEREF _Toc22757835 \h </w:instrText>
      </w:r>
      <w:r w:rsidRPr="00B815D9">
        <w:rPr>
          <w:rFonts w:ascii="Times New Roman" w:hAnsi="Times New Roman"/>
          <w:noProof/>
          <w:sz w:val="28"/>
          <w:szCs w:val="28"/>
        </w:rPr>
      </w:r>
      <w:r w:rsidRPr="00B815D9">
        <w:rPr>
          <w:rFonts w:ascii="Times New Roman" w:hAnsi="Times New Roman"/>
          <w:noProof/>
          <w:sz w:val="28"/>
          <w:szCs w:val="28"/>
        </w:rPr>
        <w:fldChar w:fldCharType="separate"/>
      </w:r>
      <w:r w:rsidR="00145248">
        <w:rPr>
          <w:rFonts w:ascii="Times New Roman" w:hAnsi="Times New Roman"/>
          <w:noProof/>
          <w:sz w:val="28"/>
          <w:szCs w:val="28"/>
        </w:rPr>
        <w:t>32</w:t>
      </w:r>
      <w:r w:rsidRPr="00B815D9">
        <w:rPr>
          <w:rFonts w:ascii="Times New Roman" w:hAnsi="Times New Roman"/>
          <w:noProof/>
          <w:sz w:val="28"/>
          <w:szCs w:val="28"/>
        </w:rPr>
        <w:fldChar w:fldCharType="end"/>
      </w:r>
    </w:p>
    <w:p w14:paraId="742A770E" w14:textId="77777777" w:rsidR="005E1EB8" w:rsidRPr="00B815D9" w:rsidRDefault="002D1AD5" w:rsidP="00272051">
      <w:pPr>
        <w:pStyle w:val="1"/>
        <w:spacing w:before="0" w:line="360" w:lineRule="auto"/>
        <w:ind w:firstLine="709"/>
        <w:jc w:val="both"/>
        <w:rPr>
          <w:rFonts w:ascii="Times New Roman" w:hAnsi="Times New Roman"/>
          <w:color w:val="000000"/>
        </w:rPr>
      </w:pPr>
      <w:r w:rsidRPr="00B815D9">
        <w:rPr>
          <w:rFonts w:ascii="Times New Roman" w:hAnsi="Times New Roman"/>
          <w:color w:val="000000"/>
        </w:rPr>
        <w:fldChar w:fldCharType="end"/>
      </w:r>
    </w:p>
    <w:p w14:paraId="1C264D53" w14:textId="77777777" w:rsidR="005E1EB8" w:rsidRPr="00B815D9" w:rsidRDefault="005E1EB8" w:rsidP="00272051">
      <w:pPr>
        <w:spacing w:after="0" w:line="360" w:lineRule="auto"/>
        <w:ind w:firstLine="709"/>
        <w:jc w:val="both"/>
        <w:rPr>
          <w:rFonts w:ascii="Times New Roman" w:hAnsi="Times New Roman"/>
          <w:sz w:val="28"/>
          <w:szCs w:val="28"/>
        </w:rPr>
      </w:pPr>
    </w:p>
    <w:p w14:paraId="047118BC" w14:textId="77777777" w:rsidR="005E1EB8" w:rsidRPr="00B815D9" w:rsidRDefault="005E1EB8" w:rsidP="00272051">
      <w:pPr>
        <w:spacing w:after="0" w:line="360" w:lineRule="auto"/>
        <w:ind w:firstLine="709"/>
        <w:jc w:val="both"/>
        <w:rPr>
          <w:rFonts w:ascii="Times New Roman" w:hAnsi="Times New Roman"/>
          <w:sz w:val="28"/>
          <w:szCs w:val="28"/>
        </w:rPr>
      </w:pPr>
    </w:p>
    <w:p w14:paraId="01CEA4E4" w14:textId="77777777" w:rsidR="005E1EB8" w:rsidRPr="00B815D9" w:rsidRDefault="005E1EB8" w:rsidP="00272051">
      <w:pPr>
        <w:spacing w:after="0" w:line="360" w:lineRule="auto"/>
        <w:ind w:firstLine="709"/>
        <w:jc w:val="both"/>
        <w:rPr>
          <w:rFonts w:ascii="Times New Roman" w:hAnsi="Times New Roman"/>
          <w:sz w:val="28"/>
          <w:szCs w:val="28"/>
        </w:rPr>
      </w:pPr>
    </w:p>
    <w:p w14:paraId="6F9861F8" w14:textId="77777777" w:rsidR="005E1EB8" w:rsidRPr="00B815D9" w:rsidRDefault="005E1EB8" w:rsidP="00272051">
      <w:pPr>
        <w:spacing w:after="0" w:line="360" w:lineRule="auto"/>
        <w:ind w:firstLine="709"/>
        <w:jc w:val="both"/>
        <w:rPr>
          <w:rFonts w:ascii="Times New Roman" w:hAnsi="Times New Roman"/>
          <w:sz w:val="28"/>
          <w:szCs w:val="28"/>
        </w:rPr>
      </w:pPr>
    </w:p>
    <w:p w14:paraId="43F34834" w14:textId="77777777" w:rsidR="005E1EB8" w:rsidRPr="00B815D9" w:rsidRDefault="005E1EB8" w:rsidP="00272051">
      <w:pPr>
        <w:spacing w:after="0" w:line="360" w:lineRule="auto"/>
        <w:ind w:firstLine="709"/>
        <w:jc w:val="both"/>
        <w:rPr>
          <w:rFonts w:ascii="Times New Roman" w:hAnsi="Times New Roman"/>
          <w:sz w:val="28"/>
          <w:szCs w:val="28"/>
        </w:rPr>
      </w:pPr>
    </w:p>
    <w:p w14:paraId="6725CD07" w14:textId="77777777" w:rsidR="005E1EB8" w:rsidRPr="00B815D9" w:rsidRDefault="005E1EB8" w:rsidP="00272051">
      <w:pPr>
        <w:spacing w:after="0" w:line="360" w:lineRule="auto"/>
        <w:ind w:firstLine="709"/>
        <w:jc w:val="both"/>
        <w:rPr>
          <w:rFonts w:ascii="Times New Roman" w:hAnsi="Times New Roman"/>
          <w:sz w:val="28"/>
          <w:szCs w:val="28"/>
        </w:rPr>
      </w:pPr>
    </w:p>
    <w:p w14:paraId="30377317" w14:textId="77777777" w:rsidR="005E1EB8" w:rsidRPr="00B815D9" w:rsidRDefault="005E1EB8" w:rsidP="00272051">
      <w:pPr>
        <w:spacing w:after="0" w:line="360" w:lineRule="auto"/>
        <w:ind w:firstLine="709"/>
        <w:jc w:val="both"/>
        <w:rPr>
          <w:rFonts w:ascii="Times New Roman" w:hAnsi="Times New Roman"/>
          <w:sz w:val="28"/>
          <w:szCs w:val="28"/>
        </w:rPr>
      </w:pPr>
    </w:p>
    <w:p w14:paraId="5A470242" w14:textId="77777777" w:rsidR="005E1EB8" w:rsidRPr="00B815D9" w:rsidRDefault="005E1EB8" w:rsidP="00272051">
      <w:pPr>
        <w:spacing w:after="0" w:line="360" w:lineRule="auto"/>
        <w:ind w:firstLine="709"/>
        <w:jc w:val="both"/>
        <w:rPr>
          <w:rFonts w:ascii="Times New Roman" w:hAnsi="Times New Roman"/>
          <w:sz w:val="28"/>
          <w:szCs w:val="28"/>
        </w:rPr>
      </w:pPr>
    </w:p>
    <w:p w14:paraId="712E9410" w14:textId="77777777" w:rsidR="005E1EB8" w:rsidRPr="00B815D9" w:rsidRDefault="005E1EB8" w:rsidP="00272051">
      <w:pPr>
        <w:spacing w:after="0" w:line="360" w:lineRule="auto"/>
        <w:ind w:firstLine="709"/>
        <w:jc w:val="both"/>
        <w:rPr>
          <w:rFonts w:ascii="Times New Roman" w:hAnsi="Times New Roman"/>
          <w:sz w:val="28"/>
          <w:szCs w:val="28"/>
        </w:rPr>
      </w:pPr>
    </w:p>
    <w:p w14:paraId="22F30DD8" w14:textId="77777777" w:rsidR="005E1EB8" w:rsidRPr="00B815D9" w:rsidRDefault="005E1EB8" w:rsidP="00272051">
      <w:pPr>
        <w:spacing w:after="0" w:line="360" w:lineRule="auto"/>
        <w:ind w:firstLine="709"/>
        <w:jc w:val="both"/>
        <w:rPr>
          <w:rFonts w:ascii="Times New Roman" w:hAnsi="Times New Roman"/>
          <w:sz w:val="28"/>
          <w:szCs w:val="28"/>
        </w:rPr>
      </w:pPr>
    </w:p>
    <w:p w14:paraId="6166DDD3" w14:textId="77777777" w:rsidR="005E1EB8" w:rsidRPr="00B815D9" w:rsidRDefault="005E1EB8" w:rsidP="00272051">
      <w:pPr>
        <w:spacing w:after="0" w:line="360" w:lineRule="auto"/>
        <w:ind w:firstLine="709"/>
        <w:jc w:val="both"/>
        <w:rPr>
          <w:rFonts w:ascii="Times New Roman" w:hAnsi="Times New Roman"/>
          <w:sz w:val="28"/>
          <w:szCs w:val="28"/>
        </w:rPr>
      </w:pPr>
    </w:p>
    <w:p w14:paraId="4258D6FF" w14:textId="77777777" w:rsidR="005E1EB8" w:rsidRPr="00B815D9" w:rsidRDefault="005E1EB8" w:rsidP="00272051">
      <w:pPr>
        <w:spacing w:after="0" w:line="360" w:lineRule="auto"/>
        <w:ind w:firstLine="709"/>
        <w:jc w:val="both"/>
        <w:rPr>
          <w:rFonts w:ascii="Times New Roman" w:hAnsi="Times New Roman"/>
          <w:sz w:val="28"/>
          <w:szCs w:val="28"/>
        </w:rPr>
      </w:pPr>
    </w:p>
    <w:p w14:paraId="653CCB54" w14:textId="77777777" w:rsidR="005E1EB8" w:rsidRPr="00B815D9" w:rsidRDefault="005E1EB8" w:rsidP="00272051">
      <w:pPr>
        <w:spacing w:after="0" w:line="360" w:lineRule="auto"/>
        <w:ind w:firstLine="709"/>
        <w:jc w:val="both"/>
        <w:rPr>
          <w:rFonts w:ascii="Times New Roman" w:hAnsi="Times New Roman"/>
          <w:sz w:val="28"/>
          <w:szCs w:val="28"/>
        </w:rPr>
      </w:pPr>
    </w:p>
    <w:p w14:paraId="6851356C" w14:textId="77777777" w:rsidR="005E1EB8" w:rsidRPr="00B815D9" w:rsidRDefault="005E1EB8" w:rsidP="00272051">
      <w:pPr>
        <w:spacing w:after="0" w:line="360" w:lineRule="auto"/>
        <w:ind w:firstLine="709"/>
        <w:jc w:val="both"/>
        <w:rPr>
          <w:rFonts w:ascii="Times New Roman" w:hAnsi="Times New Roman"/>
          <w:sz w:val="28"/>
          <w:szCs w:val="28"/>
        </w:rPr>
      </w:pPr>
    </w:p>
    <w:p w14:paraId="0E7B5D42" w14:textId="77777777" w:rsidR="005E1EB8" w:rsidRPr="00B815D9" w:rsidRDefault="005E1EB8" w:rsidP="00272051">
      <w:pPr>
        <w:spacing w:after="0" w:line="360" w:lineRule="auto"/>
        <w:ind w:firstLine="709"/>
        <w:jc w:val="both"/>
        <w:rPr>
          <w:rFonts w:ascii="Times New Roman" w:hAnsi="Times New Roman"/>
          <w:sz w:val="28"/>
          <w:szCs w:val="28"/>
        </w:rPr>
      </w:pPr>
    </w:p>
    <w:p w14:paraId="2DB56B78" w14:textId="77777777" w:rsidR="005E1EB8" w:rsidRPr="00B815D9" w:rsidRDefault="005E1EB8" w:rsidP="00272051">
      <w:pPr>
        <w:spacing w:after="0" w:line="360" w:lineRule="auto"/>
        <w:ind w:firstLine="709"/>
        <w:jc w:val="both"/>
        <w:rPr>
          <w:rFonts w:ascii="Times New Roman" w:hAnsi="Times New Roman"/>
          <w:sz w:val="28"/>
          <w:szCs w:val="28"/>
        </w:rPr>
      </w:pPr>
    </w:p>
    <w:p w14:paraId="23E8A0CE" w14:textId="77777777" w:rsidR="005E1EB8" w:rsidRPr="00B815D9" w:rsidRDefault="005E1EB8" w:rsidP="00272051">
      <w:pPr>
        <w:spacing w:after="0" w:line="360" w:lineRule="auto"/>
        <w:ind w:firstLine="709"/>
        <w:jc w:val="both"/>
        <w:rPr>
          <w:rFonts w:ascii="Times New Roman" w:hAnsi="Times New Roman"/>
          <w:sz w:val="28"/>
          <w:szCs w:val="28"/>
        </w:rPr>
      </w:pPr>
    </w:p>
    <w:p w14:paraId="2E6DB9E1" w14:textId="77777777" w:rsidR="005E1EB8" w:rsidRPr="00B815D9" w:rsidRDefault="005E1EB8" w:rsidP="00272051">
      <w:pPr>
        <w:spacing w:after="0" w:line="360" w:lineRule="auto"/>
        <w:ind w:firstLine="709"/>
        <w:jc w:val="both"/>
        <w:rPr>
          <w:rFonts w:ascii="Times New Roman" w:hAnsi="Times New Roman"/>
          <w:sz w:val="28"/>
          <w:szCs w:val="28"/>
        </w:rPr>
      </w:pPr>
    </w:p>
    <w:p w14:paraId="4280CBAC" w14:textId="77777777" w:rsidR="005E1EB8" w:rsidRPr="00B815D9" w:rsidRDefault="005E1EB8" w:rsidP="00272051">
      <w:pPr>
        <w:spacing w:after="0" w:line="360" w:lineRule="auto"/>
        <w:ind w:firstLine="709"/>
        <w:jc w:val="both"/>
        <w:rPr>
          <w:rFonts w:ascii="Times New Roman" w:hAnsi="Times New Roman"/>
          <w:sz w:val="28"/>
          <w:szCs w:val="28"/>
        </w:rPr>
      </w:pPr>
    </w:p>
    <w:p w14:paraId="621264A4" w14:textId="77777777" w:rsidR="005E1EB8" w:rsidRPr="00B815D9" w:rsidRDefault="005E1EB8" w:rsidP="00272051">
      <w:pPr>
        <w:spacing w:after="0" w:line="360" w:lineRule="auto"/>
        <w:ind w:firstLine="709"/>
        <w:jc w:val="both"/>
        <w:rPr>
          <w:rFonts w:ascii="Times New Roman" w:hAnsi="Times New Roman"/>
          <w:sz w:val="28"/>
          <w:szCs w:val="28"/>
        </w:rPr>
      </w:pPr>
    </w:p>
    <w:p w14:paraId="76ABDBA4" w14:textId="77777777" w:rsidR="005E1EB8" w:rsidRPr="00B815D9" w:rsidRDefault="005E1EB8" w:rsidP="00272051">
      <w:pPr>
        <w:spacing w:after="0" w:line="360" w:lineRule="auto"/>
        <w:ind w:firstLine="709"/>
        <w:jc w:val="both"/>
        <w:rPr>
          <w:rFonts w:ascii="Times New Roman" w:hAnsi="Times New Roman"/>
          <w:sz w:val="28"/>
          <w:szCs w:val="28"/>
        </w:rPr>
      </w:pPr>
    </w:p>
    <w:p w14:paraId="3A160A48" w14:textId="77777777" w:rsidR="00E804F1" w:rsidRPr="00B815D9" w:rsidRDefault="002D1AD5" w:rsidP="00290C78">
      <w:pPr>
        <w:pStyle w:val="1"/>
        <w:spacing w:before="0" w:line="360" w:lineRule="auto"/>
        <w:ind w:firstLine="709"/>
        <w:jc w:val="center"/>
        <w:rPr>
          <w:rFonts w:ascii="Times New Roman" w:hAnsi="Times New Roman"/>
          <w:color w:val="000000"/>
          <w:sz w:val="32"/>
        </w:rPr>
      </w:pPr>
      <w:bookmarkStart w:id="0" w:name="_Toc22757830"/>
      <w:r w:rsidRPr="00B815D9">
        <w:rPr>
          <w:rFonts w:ascii="Times New Roman" w:hAnsi="Times New Roman"/>
          <w:color w:val="000000"/>
          <w:sz w:val="32"/>
        </w:rPr>
        <w:t>ГЕЙЗЕРНАЯ ЭНЕРГЕТИКА. ПЕРСПЕКТИВЫ, ДОСТОИНСТВА, НЕДОСТАТКИ</w:t>
      </w:r>
      <w:bookmarkEnd w:id="0"/>
    </w:p>
    <w:p w14:paraId="7A952E9D" w14:textId="77777777" w:rsidR="00290C78" w:rsidRPr="00B815D9" w:rsidRDefault="00290C78" w:rsidP="00290C78">
      <w:pPr>
        <w:pStyle w:val="1"/>
        <w:numPr>
          <w:ilvl w:val="1"/>
          <w:numId w:val="6"/>
        </w:numPr>
        <w:jc w:val="center"/>
        <w:rPr>
          <w:rFonts w:ascii="Times New Roman" w:hAnsi="Times New Roman"/>
          <w:b w:val="0"/>
          <w:color w:val="auto"/>
        </w:rPr>
      </w:pPr>
      <w:bookmarkStart w:id="1" w:name="_Toc22757831"/>
      <w:r w:rsidRPr="00B815D9">
        <w:rPr>
          <w:rFonts w:ascii="Times New Roman" w:hAnsi="Times New Roman"/>
          <w:b w:val="0"/>
          <w:color w:val="auto"/>
        </w:rPr>
        <w:t>Ресурсы и их характеристика</w:t>
      </w:r>
      <w:bookmarkEnd w:id="1"/>
    </w:p>
    <w:p w14:paraId="482A41A8" w14:textId="77777777" w:rsidR="00290C78" w:rsidRPr="00B815D9" w:rsidRDefault="00290C78" w:rsidP="00290C78">
      <w:pPr>
        <w:pStyle w:val="a3"/>
        <w:spacing w:after="0" w:line="360" w:lineRule="auto"/>
        <w:ind w:left="1429"/>
        <w:jc w:val="both"/>
        <w:rPr>
          <w:rFonts w:ascii="Times New Roman" w:hAnsi="Times New Roman"/>
          <w:sz w:val="28"/>
          <w:szCs w:val="28"/>
        </w:rPr>
      </w:pPr>
    </w:p>
    <w:p w14:paraId="1825B75B"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В современных условиях хозяйствования предприятия различных отраслей национального хозяйства вынуждены функционировать и развиваться в условиях ресурсных ограничений, которые могут быть вызваны как внешними, так и внутренними факторами. Все это находит отражение в деятельности не только отдельных субъектов хозяйствования, но и отраслей в целом.</w:t>
      </w:r>
    </w:p>
    <w:p w14:paraId="79F7D20E" w14:textId="77777777" w:rsidR="00272051" w:rsidRPr="00B815D9" w:rsidRDefault="00B13728"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Россия</w:t>
      </w:r>
      <w:r w:rsidR="00272051" w:rsidRPr="00B815D9">
        <w:rPr>
          <w:rFonts w:ascii="Times New Roman" w:hAnsi="Times New Roman"/>
          <w:sz w:val="28"/>
          <w:szCs w:val="28"/>
        </w:rPr>
        <w:t xml:space="preserve"> является одной из наиболее богатых полезными ископаемыми стран [1]. С ее недр извлекается около 5% мировой добычи полезных ископаемых. Почти 48% промышленного потенциала</w:t>
      </w:r>
      <w:r w:rsidRPr="00B815D9">
        <w:rPr>
          <w:rFonts w:ascii="Times New Roman" w:hAnsi="Times New Roman"/>
          <w:sz w:val="28"/>
          <w:szCs w:val="28"/>
        </w:rPr>
        <w:t xml:space="preserve"> РФ</w:t>
      </w:r>
      <w:r w:rsidR="00272051" w:rsidRPr="00B815D9">
        <w:rPr>
          <w:rFonts w:ascii="Times New Roman" w:hAnsi="Times New Roman"/>
          <w:sz w:val="28"/>
          <w:szCs w:val="28"/>
        </w:rPr>
        <w:t xml:space="preserve"> связано с добычей, переработкой и использованием минеральных ресурсов, фактически совпадает с такими же показателями </w:t>
      </w:r>
      <w:r w:rsidRPr="00B815D9">
        <w:rPr>
          <w:rFonts w:ascii="Times New Roman" w:hAnsi="Times New Roman"/>
          <w:sz w:val="28"/>
          <w:szCs w:val="28"/>
        </w:rPr>
        <w:t>Беларуси</w:t>
      </w:r>
      <w:r w:rsidR="00272051" w:rsidRPr="00B815D9">
        <w:rPr>
          <w:rFonts w:ascii="Times New Roman" w:hAnsi="Times New Roman"/>
          <w:sz w:val="28"/>
          <w:szCs w:val="28"/>
        </w:rPr>
        <w:t>, Казахстана и ряда других стран [1].</w:t>
      </w:r>
    </w:p>
    <w:p w14:paraId="3342658A"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 xml:space="preserve">Вместе с тем следует отметить, что как во всем мире, так и </w:t>
      </w:r>
      <w:r w:rsidR="00B13728" w:rsidRPr="00B815D9">
        <w:rPr>
          <w:rFonts w:ascii="Times New Roman" w:hAnsi="Times New Roman"/>
          <w:sz w:val="28"/>
          <w:szCs w:val="28"/>
        </w:rPr>
        <w:t>в РФ</w:t>
      </w:r>
      <w:r w:rsidRPr="00B815D9">
        <w:rPr>
          <w:rFonts w:ascii="Times New Roman" w:hAnsi="Times New Roman"/>
          <w:sz w:val="28"/>
          <w:szCs w:val="28"/>
        </w:rPr>
        <w:t xml:space="preserve"> в последние годы ежедневно производится больше товаров и услуг чем за весь 1900. Это свидетельствует о больш</w:t>
      </w:r>
      <w:r w:rsidR="00D6109F" w:rsidRPr="00B815D9">
        <w:rPr>
          <w:rFonts w:ascii="Times New Roman" w:hAnsi="Times New Roman"/>
          <w:sz w:val="28"/>
          <w:szCs w:val="28"/>
        </w:rPr>
        <w:t>е</w:t>
      </w:r>
      <w:r w:rsidR="00B13728" w:rsidRPr="00B815D9">
        <w:rPr>
          <w:rFonts w:ascii="Times New Roman" w:hAnsi="Times New Roman"/>
          <w:sz w:val="28"/>
          <w:szCs w:val="28"/>
        </w:rPr>
        <w:t>м</w:t>
      </w:r>
      <w:r w:rsidRPr="00B815D9">
        <w:rPr>
          <w:rFonts w:ascii="Times New Roman" w:hAnsi="Times New Roman"/>
          <w:sz w:val="28"/>
          <w:szCs w:val="28"/>
        </w:rPr>
        <w:t xml:space="preserve"> объем</w:t>
      </w:r>
      <w:r w:rsidR="00B13728" w:rsidRPr="00B815D9">
        <w:rPr>
          <w:rFonts w:ascii="Times New Roman" w:hAnsi="Times New Roman"/>
          <w:sz w:val="28"/>
          <w:szCs w:val="28"/>
        </w:rPr>
        <w:t>е</w:t>
      </w:r>
      <w:r w:rsidRPr="00B815D9">
        <w:rPr>
          <w:rFonts w:ascii="Times New Roman" w:hAnsi="Times New Roman"/>
          <w:sz w:val="28"/>
          <w:szCs w:val="28"/>
        </w:rPr>
        <w:t xml:space="preserve"> потребления ресурсов, необходимых для осуществления процесса промышленного производства. Но эффективность такого процесса является чрезвычайно низкой.</w:t>
      </w:r>
    </w:p>
    <w:p w14:paraId="153E1BC1"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По оценкам экспертов более 97 - 99% всех ресурсов, используемых идут в отходы, попадая в окружающую среду и создавая значительное техногенная нагрузка [2].</w:t>
      </w:r>
    </w:p>
    <w:p w14:paraId="0ABB6C92"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В связи с этим, по мнению экономистов, первоочередной задачей дальнейшего развития национального хозяйства является переход экономики на концепцию ресурсосбережения.</w:t>
      </w:r>
    </w:p>
    <w:p w14:paraId="5340CC05"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lastRenderedPageBreak/>
        <w:t>Ограниченность ресурсов является причиной возникновения необходимости применения ресурсосбережения на предприятиях различных отраслей национального хозяйства и совершенствование процесса управления им.</w:t>
      </w:r>
    </w:p>
    <w:p w14:paraId="77DFB162" w14:textId="591FCBDD"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 xml:space="preserve">В рамках производственного подхода ресурсы можно </w:t>
      </w:r>
      <w:proofErr w:type="gramStart"/>
      <w:r w:rsidRPr="00B815D9">
        <w:rPr>
          <w:rFonts w:ascii="Times New Roman" w:hAnsi="Times New Roman"/>
          <w:sz w:val="28"/>
          <w:szCs w:val="28"/>
        </w:rPr>
        <w:t>определить</w:t>
      </w:r>
      <w:proofErr w:type="gramEnd"/>
      <w:r w:rsidRPr="00B815D9">
        <w:rPr>
          <w:rFonts w:ascii="Times New Roman" w:hAnsi="Times New Roman"/>
          <w:sz w:val="28"/>
          <w:szCs w:val="28"/>
        </w:rPr>
        <w:t xml:space="preserve"> как основные элементы производственного потенциала, то есть средства производства, включающие в свой состав средства труда и предметы труда, взаимодействие которых и позволяет создать определенное общественно-полезное благо (продукцию). К сторонник</w:t>
      </w:r>
      <w:r w:rsidR="00571730">
        <w:rPr>
          <w:rFonts w:ascii="Times New Roman" w:hAnsi="Times New Roman"/>
          <w:sz w:val="28"/>
          <w:szCs w:val="28"/>
        </w:rPr>
        <w:t>ам</w:t>
      </w:r>
      <w:r w:rsidRPr="00B815D9">
        <w:rPr>
          <w:rFonts w:ascii="Times New Roman" w:hAnsi="Times New Roman"/>
          <w:sz w:val="28"/>
          <w:szCs w:val="28"/>
        </w:rPr>
        <w:t xml:space="preserve"> производственного подхода можно отнести таких ученых, как </w:t>
      </w:r>
      <w:proofErr w:type="spellStart"/>
      <w:r w:rsidRPr="00B815D9">
        <w:rPr>
          <w:rFonts w:ascii="Times New Roman" w:hAnsi="Times New Roman"/>
          <w:sz w:val="28"/>
          <w:szCs w:val="28"/>
        </w:rPr>
        <w:t>Ма</w:t>
      </w:r>
      <w:r w:rsidR="00571730">
        <w:rPr>
          <w:rFonts w:ascii="Times New Roman" w:hAnsi="Times New Roman"/>
          <w:sz w:val="28"/>
          <w:szCs w:val="28"/>
        </w:rPr>
        <w:t>хинов</w:t>
      </w:r>
      <w:proofErr w:type="spellEnd"/>
      <w:r w:rsidR="00571730">
        <w:rPr>
          <w:rFonts w:ascii="Times New Roman" w:hAnsi="Times New Roman"/>
          <w:sz w:val="28"/>
          <w:szCs w:val="28"/>
        </w:rPr>
        <w:t xml:space="preserve"> А.Н., Шевцов М. Н., Степаненко В. П.</w:t>
      </w:r>
    </w:p>
    <w:p w14:paraId="5BA4E713" w14:textId="77777777" w:rsidR="00272051" w:rsidRPr="00B815D9" w:rsidRDefault="00272051"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С трактовки сущности термина "ресурсы" за производственным подходом следует, что данный подход учитывает не только имеющиеся ресурсы, но и те, которые могут быть привлечены в будущем. То есть с точки зрения данного подхода термин "ресурсы" приобретает актуально-потенциального оттенка. В то же время производственный подход ограничивает сферу применения ресурсов исключительно производственной деятельностью, что, на наш взгляд, недопустимо.</w:t>
      </w:r>
    </w:p>
    <w:p w14:paraId="6041A216" w14:textId="77777777" w:rsidR="005E1EB8" w:rsidRPr="00B815D9" w:rsidRDefault="002D1AD5"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rPr>
        <w:t>В широком значении «</w:t>
      </w:r>
      <w:proofErr w:type="gramStart"/>
      <w:r w:rsidRPr="00B815D9">
        <w:rPr>
          <w:rFonts w:ascii="Times New Roman" w:hAnsi="Times New Roman"/>
          <w:sz w:val="28"/>
          <w:szCs w:val="28"/>
        </w:rPr>
        <w:t>ресурс»  -</w:t>
      </w:r>
      <w:proofErr w:type="gramEnd"/>
      <w:r w:rsidRPr="00B815D9">
        <w:rPr>
          <w:rFonts w:ascii="Times New Roman" w:hAnsi="Times New Roman"/>
          <w:sz w:val="28"/>
          <w:szCs w:val="28"/>
        </w:rPr>
        <w:t xml:space="preserve"> это все то, что используется для</w:t>
      </w:r>
      <w:r w:rsidR="00E804F1" w:rsidRPr="00B815D9">
        <w:rPr>
          <w:rFonts w:ascii="Times New Roman" w:hAnsi="Times New Roman"/>
          <w:sz w:val="28"/>
          <w:szCs w:val="28"/>
        </w:rPr>
        <w:t xml:space="preserve"> </w:t>
      </w:r>
      <w:r w:rsidRPr="00B815D9">
        <w:rPr>
          <w:rFonts w:ascii="Times New Roman" w:hAnsi="Times New Roman"/>
          <w:sz w:val="28"/>
          <w:szCs w:val="28"/>
        </w:rPr>
        <w:t>хозяйственной деятельности человека. Существуют материальные, денежные, технические, информационные ресурсы…</w:t>
      </w:r>
    </w:p>
    <w:p w14:paraId="50F40C32" w14:textId="052C6835" w:rsidR="005E1EB8" w:rsidRPr="00B815D9" w:rsidRDefault="002D1AD5" w:rsidP="00272051">
      <w:pPr>
        <w:pStyle w:val="a3"/>
        <w:spacing w:after="0" w:line="360" w:lineRule="auto"/>
        <w:ind w:left="0" w:firstLine="709"/>
        <w:jc w:val="both"/>
        <w:rPr>
          <w:rFonts w:ascii="Times New Roman" w:hAnsi="Times New Roman"/>
          <w:sz w:val="28"/>
          <w:szCs w:val="28"/>
        </w:rPr>
      </w:pPr>
      <w:r w:rsidRPr="00B815D9">
        <w:rPr>
          <w:rFonts w:ascii="Times New Roman" w:hAnsi="Times New Roman"/>
          <w:sz w:val="28"/>
          <w:szCs w:val="28"/>
          <w:u w:val="single"/>
        </w:rPr>
        <w:t xml:space="preserve">Природные ресурсы </w:t>
      </w:r>
      <w:r w:rsidRPr="00B815D9">
        <w:rPr>
          <w:rFonts w:ascii="Times New Roman" w:hAnsi="Times New Roman"/>
          <w:sz w:val="28"/>
          <w:szCs w:val="28"/>
        </w:rPr>
        <w:t>– совокупность природных явлений, процессов, тел, объектов, факторов, которые используются в хозяйственной деятельности человека [</w:t>
      </w:r>
      <w:r w:rsidR="00571730">
        <w:rPr>
          <w:rFonts w:ascii="Times New Roman" w:hAnsi="Times New Roman"/>
          <w:sz w:val="28"/>
          <w:szCs w:val="28"/>
        </w:rPr>
        <w:t>5, с. 52</w:t>
      </w:r>
      <w:r w:rsidRPr="00B815D9">
        <w:rPr>
          <w:rFonts w:ascii="Times New Roman" w:hAnsi="Times New Roman"/>
          <w:sz w:val="28"/>
          <w:szCs w:val="28"/>
        </w:rPr>
        <w:t xml:space="preserve">]. Существует множество классификаций природных ресурсов </w:t>
      </w:r>
      <w:proofErr w:type="gramStart"/>
      <w:r w:rsidRPr="00B815D9">
        <w:rPr>
          <w:rFonts w:ascii="Times New Roman" w:hAnsi="Times New Roman"/>
          <w:sz w:val="28"/>
          <w:szCs w:val="28"/>
        </w:rPr>
        <w:t>согласно их использования</w:t>
      </w:r>
      <w:proofErr w:type="gramEnd"/>
      <w:r w:rsidRPr="00B815D9">
        <w:rPr>
          <w:rFonts w:ascii="Times New Roman" w:hAnsi="Times New Roman"/>
          <w:sz w:val="28"/>
          <w:szCs w:val="28"/>
        </w:rPr>
        <w:t xml:space="preserve"> в той или иной сфере, но наиболее детально рассмотрим классификацию по их </w:t>
      </w:r>
      <w:proofErr w:type="spellStart"/>
      <w:r w:rsidRPr="00B815D9">
        <w:rPr>
          <w:rFonts w:ascii="Times New Roman" w:hAnsi="Times New Roman"/>
          <w:sz w:val="28"/>
          <w:szCs w:val="28"/>
        </w:rPr>
        <w:t>исчерпаемости</w:t>
      </w:r>
      <w:proofErr w:type="spellEnd"/>
      <w:r w:rsidRPr="00B815D9">
        <w:rPr>
          <w:rFonts w:ascii="Times New Roman" w:hAnsi="Times New Roman"/>
          <w:sz w:val="28"/>
          <w:szCs w:val="28"/>
        </w:rPr>
        <w:t xml:space="preserve"> и </w:t>
      </w:r>
      <w:proofErr w:type="spellStart"/>
      <w:r w:rsidRPr="00B815D9">
        <w:rPr>
          <w:rFonts w:ascii="Times New Roman" w:hAnsi="Times New Roman"/>
          <w:sz w:val="28"/>
          <w:szCs w:val="28"/>
        </w:rPr>
        <w:t>возобновимости</w:t>
      </w:r>
      <w:proofErr w:type="spellEnd"/>
      <w:r w:rsidRPr="00B815D9">
        <w:rPr>
          <w:rFonts w:ascii="Times New Roman" w:hAnsi="Times New Roman"/>
          <w:sz w:val="28"/>
          <w:szCs w:val="28"/>
        </w:rPr>
        <w:t>, что непосредственно связано с темой исследования (рис</w:t>
      </w:r>
      <w:r w:rsidR="00B815D9">
        <w:rPr>
          <w:rFonts w:ascii="Times New Roman" w:hAnsi="Times New Roman"/>
          <w:sz w:val="28"/>
          <w:szCs w:val="28"/>
        </w:rPr>
        <w:t xml:space="preserve">унок </w:t>
      </w:r>
      <w:r w:rsidRPr="00B815D9">
        <w:rPr>
          <w:rFonts w:ascii="Times New Roman" w:hAnsi="Times New Roman"/>
          <w:sz w:val="28"/>
          <w:szCs w:val="28"/>
        </w:rPr>
        <w:t>1):</w:t>
      </w:r>
    </w:p>
    <w:p w14:paraId="3D84AAB6" w14:textId="77777777" w:rsidR="00272051" w:rsidRPr="00B815D9" w:rsidRDefault="00272051" w:rsidP="00272051">
      <w:pPr>
        <w:spacing w:after="0" w:line="360" w:lineRule="auto"/>
        <w:ind w:firstLine="709"/>
        <w:jc w:val="center"/>
        <w:rPr>
          <w:rFonts w:ascii="Times New Roman" w:hAnsi="Times New Roman"/>
          <w:sz w:val="28"/>
          <w:szCs w:val="28"/>
        </w:rPr>
      </w:pPr>
    </w:p>
    <w:p w14:paraId="038E5439" w14:textId="77777777" w:rsidR="00272051" w:rsidRPr="00B815D9" w:rsidRDefault="00272051" w:rsidP="00B815D9">
      <w:pPr>
        <w:spacing w:after="0" w:line="360" w:lineRule="auto"/>
        <w:rPr>
          <w:rFonts w:ascii="Times New Roman" w:hAnsi="Times New Roman"/>
          <w:sz w:val="28"/>
          <w:szCs w:val="28"/>
        </w:rPr>
      </w:pPr>
    </w:p>
    <w:p w14:paraId="0641AE7B" w14:textId="77777777" w:rsidR="005E1EB8" w:rsidRPr="00B815D9" w:rsidRDefault="00722BBE" w:rsidP="00272051">
      <w:pPr>
        <w:spacing w:after="0" w:line="360" w:lineRule="auto"/>
        <w:ind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735040" behindDoc="0" locked="0" layoutInCell="1" allowOverlap="1" wp14:anchorId="191C6E62" wp14:editId="72C3588D">
                <wp:simplePos x="0" y="0"/>
                <wp:positionH relativeFrom="column">
                  <wp:posOffset>1110615</wp:posOffset>
                </wp:positionH>
                <wp:positionV relativeFrom="paragraph">
                  <wp:posOffset>193040</wp:posOffset>
                </wp:positionV>
                <wp:extent cx="4143375" cy="495300"/>
                <wp:effectExtent l="0" t="0" r="28575" b="19050"/>
                <wp:wrapNone/>
                <wp:docPr id="30"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3375" cy="495300"/>
                        </a:xfrm>
                        <a:prstGeom prst="rect">
                          <a:avLst/>
                        </a:prstGeom>
                        <a:solidFill>
                          <a:srgbClr val="FFFFFF"/>
                        </a:solidFill>
                        <a:ln w="25400">
                          <a:solidFill>
                            <a:srgbClr val="F79646"/>
                          </a:solidFill>
                        </a:ln>
                      </wps:spPr>
                      <wps:txbx>
                        <w:txbxContent>
                          <w:p w14:paraId="00D50E46" w14:textId="77777777" w:rsidR="00422115" w:rsidRDefault="00422115">
                            <w:pPr>
                              <w:jc w:val="center"/>
                              <w:rPr>
                                <w:rFonts w:ascii="Times New Roman" w:hAnsi="Times New Roman"/>
                                <w:sz w:val="24"/>
                                <w:szCs w:val="24"/>
                              </w:rPr>
                            </w:pPr>
                            <w:r>
                              <w:rPr>
                                <w:rFonts w:ascii="Times New Roman" w:hAnsi="Times New Roman"/>
                                <w:sz w:val="24"/>
                                <w:szCs w:val="24"/>
                              </w:rPr>
                              <w:t>Природные ресурсы</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191C6E62" id="shape1026" o:spid="_x0000_s1026" style="position:absolute;left:0;text-align:left;margin-left:87.45pt;margin-top:15.2pt;width:326.25pt;height: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" strokecolor="#f79646" strokeweight="2pt">
                <v:path arrowok="t"/>
                <v:textbox>
                  <w:txbxContent>
                    <w:p w14:paraId="00D50E46" w14:textId="77777777" w:rsidR="00422115" w:rsidRDefault="00422115">
                      <w:pPr>
                        <w:jc w:val="center"/>
                        <w:rPr>
                          <w:rFonts w:ascii="Times New Roman" w:hAnsi="Times New Roman"/>
                          <w:sz w:val="24"/>
                          <w:szCs w:val="24"/>
                        </w:rPr>
                      </w:pPr>
                      <w:r>
                        <w:rPr>
                          <w:rFonts w:ascii="Times New Roman" w:hAnsi="Times New Roman"/>
                          <w:sz w:val="24"/>
                          <w:szCs w:val="24"/>
                        </w:rPr>
                        <w:t>Природные ресурсы</w:t>
                      </w:r>
                    </w:p>
                  </w:txbxContent>
                </v:textbox>
              </v:rect>
            </w:pict>
          </mc:Fallback>
        </mc:AlternateContent>
      </w:r>
    </w:p>
    <w:p w14:paraId="20CF58C3"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4D8CED88"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661312" behindDoc="0" locked="0" layoutInCell="1" allowOverlap="1" wp14:anchorId="4B2906D8" wp14:editId="7FF85C6A">
                <wp:simplePos x="0" y="0"/>
                <wp:positionH relativeFrom="column">
                  <wp:posOffset>1996440</wp:posOffset>
                </wp:positionH>
                <wp:positionV relativeFrom="paragraph">
                  <wp:posOffset>122555</wp:posOffset>
                </wp:positionV>
                <wp:extent cx="1285875" cy="657225"/>
                <wp:effectExtent l="38100" t="0" r="28575" b="66675"/>
                <wp:wrapNone/>
                <wp:docPr id="29" name="shap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5875" cy="657225"/>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type w14:anchorId="74BAE090" id="_x0000_t32" coordsize="21600,21600" o:spt="32" o:oned="t" path="m,l21600,21600e" filled="f">
                <v:path arrowok="t" fillok="f" o:connecttype="none"/>
                <o:lock v:ext="edit" shapetype="t"/>
              </v:shapetype>
              <v:shape id="shape1028" o:spid="_x0000_s1026" type="#_x0000_t32" style="position:absolute;margin-left:157.2pt;margin-top:9.65pt;width:101.25pt;height:5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" strokecolor="#4a7ebb">
                <v:stroke endarrow="open" miterlimit="343597f" joinstyle="miter"/>
                <o:lock v:ext="edit" shapetype="f"/>
              </v:shape>
            </w:pict>
          </mc:Fallback>
        </mc:AlternateContent>
      </w:r>
      <w:r w:rsidRPr="00B815D9">
        <w:rPr>
          <w:noProof/>
          <w:lang w:eastAsia="ru-RU"/>
        </w:rPr>
        <mc:AlternateContent>
          <mc:Choice Requires="wps">
            <w:drawing>
              <wp:anchor distT="0" distB="0" distL="114300" distR="114300" simplePos="0" relativeHeight="251669504" behindDoc="0" locked="0" layoutInCell="1" allowOverlap="1" wp14:anchorId="75FE4770" wp14:editId="37079A7C">
                <wp:simplePos x="0" y="0"/>
                <wp:positionH relativeFrom="column">
                  <wp:posOffset>3615690</wp:posOffset>
                </wp:positionH>
                <wp:positionV relativeFrom="paragraph">
                  <wp:posOffset>122555</wp:posOffset>
                </wp:positionV>
                <wp:extent cx="885825" cy="609600"/>
                <wp:effectExtent l="0" t="0" r="66675" b="57150"/>
                <wp:wrapNone/>
                <wp:docPr id="28" name="shap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60960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7BBBAE0A" id="shape1027" o:spid="_x0000_s1026" type="#_x0000_t32" style="position:absolute;margin-left:284.7pt;margin-top:9.65pt;width:69.7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" strokecolor="#4a7ebb">
                <v:stroke endarrow="open" miterlimit="343597f" joinstyle="miter"/>
                <o:lock v:ext="edit" shapetype="f"/>
              </v:shape>
            </w:pict>
          </mc:Fallback>
        </mc:AlternateContent>
      </w:r>
    </w:p>
    <w:p w14:paraId="32815931"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27477E06"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587584" behindDoc="0" locked="0" layoutInCell="1" allowOverlap="1" wp14:anchorId="39BE5832" wp14:editId="564A4523">
                <wp:simplePos x="0" y="0"/>
                <wp:positionH relativeFrom="column">
                  <wp:posOffset>215265</wp:posOffset>
                </wp:positionH>
                <wp:positionV relativeFrom="paragraph">
                  <wp:posOffset>166370</wp:posOffset>
                </wp:positionV>
                <wp:extent cx="2905125" cy="476250"/>
                <wp:effectExtent l="0" t="0" r="28575" b="19050"/>
                <wp:wrapNone/>
                <wp:docPr id="27"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476250"/>
                        </a:xfrm>
                        <a:prstGeom prst="rect">
                          <a:avLst/>
                        </a:prstGeom>
                        <a:solidFill>
                          <a:srgbClr val="FFFFFF"/>
                        </a:solidFill>
                        <a:ln w="25400">
                          <a:solidFill>
                            <a:srgbClr val="F79646"/>
                          </a:solidFill>
                        </a:ln>
                      </wps:spPr>
                      <wps:txbx>
                        <w:txbxContent>
                          <w:p w14:paraId="472F1167" w14:textId="77777777" w:rsidR="00422115" w:rsidRDefault="00422115">
                            <w:pPr>
                              <w:jc w:val="center"/>
                              <w:rPr>
                                <w:rFonts w:ascii="Times New Roman" w:hAnsi="Times New Roman"/>
                                <w:sz w:val="24"/>
                                <w:szCs w:val="24"/>
                              </w:rPr>
                            </w:pPr>
                            <w:proofErr w:type="spellStart"/>
                            <w:r>
                              <w:rPr>
                                <w:rFonts w:ascii="Times New Roman" w:hAnsi="Times New Roman"/>
                                <w:sz w:val="24"/>
                                <w:szCs w:val="24"/>
                              </w:rPr>
                              <w:t>Исчерпаемые</w:t>
                            </w:r>
                            <w:proofErr w:type="spellEnd"/>
                            <w:r>
                              <w:rPr>
                                <w:rFonts w:ascii="Times New Roman" w:hAnsi="Times New Roman"/>
                                <w:sz w:val="24"/>
                                <w:szCs w:val="24"/>
                              </w:rPr>
                              <w:t xml:space="preserve"> </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39BE5832" id="shape1029" o:spid="_x0000_s1027" style="position:absolute;left:0;text-align:left;margin-left:16.95pt;margin-top:13.1pt;width:228.75pt;height:3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" strokecolor="#f79646" strokeweight="2pt">
                <v:path arrowok="t"/>
                <v:textbox>
                  <w:txbxContent>
                    <w:p w14:paraId="472F1167" w14:textId="77777777" w:rsidR="00422115" w:rsidRDefault="00422115">
                      <w:pPr>
                        <w:jc w:val="center"/>
                        <w:rPr>
                          <w:rFonts w:ascii="Times New Roman" w:hAnsi="Times New Roman"/>
                          <w:sz w:val="24"/>
                          <w:szCs w:val="24"/>
                        </w:rPr>
                      </w:pPr>
                      <w:proofErr w:type="spellStart"/>
                      <w:r>
                        <w:rPr>
                          <w:rFonts w:ascii="Times New Roman" w:hAnsi="Times New Roman"/>
                          <w:sz w:val="24"/>
                          <w:szCs w:val="24"/>
                        </w:rPr>
                        <w:t>Исчерпаемые</w:t>
                      </w:r>
                      <w:proofErr w:type="spellEnd"/>
                      <w:r>
                        <w:rPr>
                          <w:rFonts w:ascii="Times New Roman" w:hAnsi="Times New Roman"/>
                          <w:sz w:val="24"/>
                          <w:szCs w:val="24"/>
                        </w:rPr>
                        <w:t xml:space="preserve"> </w:t>
                      </w:r>
                    </w:p>
                  </w:txbxContent>
                </v:textbox>
              </v:rect>
            </w:pict>
          </mc:Fallback>
        </mc:AlternateContent>
      </w:r>
      <w:r w:rsidRPr="00B815D9">
        <w:rPr>
          <w:noProof/>
          <w:lang w:eastAsia="ru-RU"/>
        </w:rPr>
        <mc:AlternateContent>
          <mc:Choice Requires="wps">
            <w:drawing>
              <wp:anchor distT="0" distB="0" distL="114300" distR="114300" simplePos="0" relativeHeight="251595776" behindDoc="0" locked="0" layoutInCell="1" allowOverlap="1" wp14:anchorId="7A4B3AC9" wp14:editId="331B2084">
                <wp:simplePos x="0" y="0"/>
                <wp:positionH relativeFrom="column">
                  <wp:posOffset>3339465</wp:posOffset>
                </wp:positionH>
                <wp:positionV relativeFrom="paragraph">
                  <wp:posOffset>118745</wp:posOffset>
                </wp:positionV>
                <wp:extent cx="2581275" cy="542925"/>
                <wp:effectExtent l="0" t="0" r="28575" b="28575"/>
                <wp:wrapNone/>
                <wp:docPr id="26"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FFFFFF"/>
                        </a:solidFill>
                        <a:ln w="25400">
                          <a:solidFill>
                            <a:srgbClr val="F79646"/>
                          </a:solidFill>
                        </a:ln>
                      </wps:spPr>
                      <wps:txbx>
                        <w:txbxContent>
                          <w:p w14:paraId="7C59853A" w14:textId="77777777" w:rsidR="00422115" w:rsidRDefault="00422115">
                            <w:pPr>
                              <w:jc w:val="center"/>
                              <w:rPr>
                                <w:rFonts w:ascii="Times New Roman" w:hAnsi="Times New Roman"/>
                                <w:sz w:val="24"/>
                                <w:szCs w:val="24"/>
                              </w:rPr>
                            </w:pPr>
                            <w:r>
                              <w:rPr>
                                <w:rFonts w:ascii="Times New Roman" w:hAnsi="Times New Roman"/>
                                <w:sz w:val="24"/>
                                <w:szCs w:val="24"/>
                              </w:rPr>
                              <w:t>Неисчерпаемые</w:t>
                            </w:r>
                          </w:p>
                          <w:p w14:paraId="1158F9E2" w14:textId="77777777" w:rsidR="00422115" w:rsidRDefault="00422115">
                            <w:pPr>
                              <w:jc w:val="center"/>
                            </w:pP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7A4B3AC9" id="shape1030" o:spid="_x0000_s1028" style="position:absolute;left:0;text-align:left;margin-left:262.95pt;margin-top:9.35pt;width:203.25pt;height:42.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" strokecolor="#f79646" strokeweight="2pt">
                <v:path arrowok="t"/>
                <v:textbox>
                  <w:txbxContent>
                    <w:p w14:paraId="7C59853A" w14:textId="77777777" w:rsidR="00422115" w:rsidRDefault="00422115">
                      <w:pPr>
                        <w:jc w:val="center"/>
                        <w:rPr>
                          <w:rFonts w:ascii="Times New Roman" w:hAnsi="Times New Roman"/>
                          <w:sz w:val="24"/>
                          <w:szCs w:val="24"/>
                        </w:rPr>
                      </w:pPr>
                      <w:r>
                        <w:rPr>
                          <w:rFonts w:ascii="Times New Roman" w:hAnsi="Times New Roman"/>
                          <w:sz w:val="24"/>
                          <w:szCs w:val="24"/>
                        </w:rPr>
                        <w:t>Неисчерпаемые</w:t>
                      </w:r>
                    </w:p>
                    <w:p w14:paraId="1158F9E2" w14:textId="77777777" w:rsidR="00422115" w:rsidRDefault="00422115">
                      <w:pPr>
                        <w:jc w:val="center"/>
                      </w:pPr>
                    </w:p>
                  </w:txbxContent>
                </v:textbox>
              </v:rect>
            </w:pict>
          </mc:Fallback>
        </mc:AlternateContent>
      </w:r>
    </w:p>
    <w:p w14:paraId="7CBA821E"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299" distR="114299" simplePos="0" relativeHeight="251677696" behindDoc="0" locked="0" layoutInCell="1" allowOverlap="1" wp14:anchorId="32BB2638" wp14:editId="50B60A02">
                <wp:simplePos x="0" y="0"/>
                <wp:positionH relativeFrom="column">
                  <wp:posOffset>4501514</wp:posOffset>
                </wp:positionH>
                <wp:positionV relativeFrom="paragraph">
                  <wp:posOffset>291465</wp:posOffset>
                </wp:positionV>
                <wp:extent cx="0" cy="542925"/>
                <wp:effectExtent l="95250" t="0" r="57150" b="66675"/>
                <wp:wrapNone/>
                <wp:docPr id="25" name="shap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2925"/>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05922DD" id="shape1033" o:spid="_x0000_s1026" type="#_x0000_t32" style="position:absolute;margin-left:354.45pt;margin-top:22.95pt;width:0;height:42.7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" strokecolor="#4a7ebb">
                <v:stroke endarrow="open" miterlimit="343597f" joinstyle="miter"/>
                <o:lock v:ext="edit" shapetype="f"/>
              </v:shape>
            </w:pict>
          </mc:Fallback>
        </mc:AlternateContent>
      </w:r>
    </w:p>
    <w:p w14:paraId="1A1EC637"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702272" behindDoc="0" locked="0" layoutInCell="1" allowOverlap="1" wp14:anchorId="72AADC7E" wp14:editId="1FD9D1F3">
                <wp:simplePos x="0" y="0"/>
                <wp:positionH relativeFrom="column">
                  <wp:posOffset>1682115</wp:posOffset>
                </wp:positionH>
                <wp:positionV relativeFrom="paragraph">
                  <wp:posOffset>29210</wp:posOffset>
                </wp:positionV>
                <wp:extent cx="676275" cy="476250"/>
                <wp:effectExtent l="0" t="0" r="66675" b="57150"/>
                <wp:wrapNone/>
                <wp:docPr id="24" name="shap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47625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2FC4076" id="shape1031" o:spid="_x0000_s1026" type="#_x0000_t32" style="position:absolute;margin-left:132.45pt;margin-top:2.3pt;width:53.25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" strokecolor="#4a7ebb">
                <v:stroke endarrow="open" miterlimit="343597f" joinstyle="miter"/>
                <o:lock v:ext="edit" shapetype="f"/>
              </v:shape>
            </w:pict>
          </mc:Fallback>
        </mc:AlternateContent>
      </w:r>
      <w:r w:rsidRPr="00B815D9">
        <w:rPr>
          <w:noProof/>
          <w:lang w:eastAsia="ru-RU"/>
        </w:rPr>
        <mc:AlternateContent>
          <mc:Choice Requires="wps">
            <w:drawing>
              <wp:anchor distT="0" distB="0" distL="114300" distR="114300" simplePos="0" relativeHeight="251685888" behindDoc="0" locked="0" layoutInCell="1" allowOverlap="1" wp14:anchorId="02581AA4" wp14:editId="0902C45F">
                <wp:simplePos x="0" y="0"/>
                <wp:positionH relativeFrom="column">
                  <wp:posOffset>358140</wp:posOffset>
                </wp:positionH>
                <wp:positionV relativeFrom="paragraph">
                  <wp:posOffset>51435</wp:posOffset>
                </wp:positionV>
                <wp:extent cx="1057275" cy="476250"/>
                <wp:effectExtent l="38100" t="0" r="28575" b="76200"/>
                <wp:wrapNone/>
                <wp:docPr id="23" name="shap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7275" cy="47625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59E163C4" id="shape1034" o:spid="_x0000_s1026" type="#_x0000_t32" style="position:absolute;margin-left:28.2pt;margin-top:4.05pt;width:83.25pt;height:3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" strokecolor="#4a7ebb">
                <v:stroke endarrow="open" miterlimit="343597f" joinstyle="miter"/>
                <o:lock v:ext="edit" shapetype="f"/>
              </v:shape>
            </w:pict>
          </mc:Fallback>
        </mc:AlternateContent>
      </w:r>
      <w:r w:rsidRPr="00B815D9">
        <w:rPr>
          <w:noProof/>
          <w:lang w:eastAsia="ru-RU"/>
        </w:rPr>
        <mc:AlternateContent>
          <mc:Choice Requires="wps">
            <w:drawing>
              <wp:anchor distT="0" distB="0" distL="114299" distR="114299" simplePos="0" relativeHeight="251694080" behindDoc="0" locked="0" layoutInCell="1" allowOverlap="1" wp14:anchorId="4A342C3B" wp14:editId="4E91BB59">
                <wp:simplePos x="0" y="0"/>
                <wp:positionH relativeFrom="column">
                  <wp:posOffset>1539239</wp:posOffset>
                </wp:positionH>
                <wp:positionV relativeFrom="paragraph">
                  <wp:posOffset>29210</wp:posOffset>
                </wp:positionV>
                <wp:extent cx="0" cy="476250"/>
                <wp:effectExtent l="95250" t="0" r="57150" b="57150"/>
                <wp:wrapNone/>
                <wp:docPr id="22" name="shap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34EA111" id="shape1032" o:spid="_x0000_s1026" type="#_x0000_t32" style="position:absolute;margin-left:121.2pt;margin-top:2.3pt;width:0;height:3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" strokecolor="#4a7ebb">
                <v:stroke endarrow="open" miterlimit="343597f" joinstyle="miter"/>
                <o:lock v:ext="edit" shapetype="f"/>
              </v:shape>
            </w:pict>
          </mc:Fallback>
        </mc:AlternateContent>
      </w:r>
    </w:p>
    <w:p w14:paraId="29A6F5A3"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603968" behindDoc="0" locked="0" layoutInCell="1" allowOverlap="1" wp14:anchorId="47CD33C7" wp14:editId="26482918">
                <wp:simplePos x="0" y="0"/>
                <wp:positionH relativeFrom="column">
                  <wp:posOffset>15240</wp:posOffset>
                </wp:positionH>
                <wp:positionV relativeFrom="paragraph">
                  <wp:posOffset>231140</wp:posOffset>
                </wp:positionV>
                <wp:extent cx="800100" cy="1266825"/>
                <wp:effectExtent l="0" t="0" r="19050" b="28575"/>
                <wp:wrapNone/>
                <wp:docPr id="21" name="shap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66825"/>
                        </a:xfrm>
                        <a:prstGeom prst="rect">
                          <a:avLst/>
                        </a:prstGeom>
                        <a:solidFill>
                          <a:srgbClr val="FFFFFF"/>
                        </a:solidFill>
                        <a:ln w="25400">
                          <a:solidFill>
                            <a:srgbClr val="F79646"/>
                          </a:solidFill>
                        </a:ln>
                      </wps:spPr>
                      <wps:txbx>
                        <w:txbxContent>
                          <w:p w14:paraId="7CD38FF3" w14:textId="77777777" w:rsidR="00422115" w:rsidRDefault="00422115">
                            <w:pPr>
                              <w:jc w:val="center"/>
                              <w:rPr>
                                <w:rFonts w:ascii="Times New Roman" w:hAnsi="Times New Roman"/>
                                <w:sz w:val="24"/>
                                <w:szCs w:val="24"/>
                              </w:rPr>
                            </w:pPr>
                            <w:r>
                              <w:rPr>
                                <w:rFonts w:ascii="Times New Roman" w:hAnsi="Times New Roman"/>
                                <w:sz w:val="24"/>
                                <w:szCs w:val="24"/>
                                <w:lang w:val="uk-UA"/>
                              </w:rPr>
                              <w:t>В</w:t>
                            </w:r>
                            <w:proofErr w:type="spellStart"/>
                            <w:r>
                              <w:rPr>
                                <w:rFonts w:ascii="Times New Roman" w:hAnsi="Times New Roman"/>
                                <w:sz w:val="24"/>
                                <w:szCs w:val="24"/>
                              </w:rPr>
                              <w:t>озобновимые</w:t>
                            </w:r>
                            <w:proofErr w:type="spellEnd"/>
                          </w:p>
                        </w:txbxContent>
                      </wps:txbx>
                      <wps:bodyPr rot="0" vert="vert270"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47CD33C7" id="shape1038" o:spid="_x0000_s1029" style="position:absolute;left:0;text-align:left;margin-left:1.2pt;margin-top:18.2pt;width:63pt;height:99.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" strokecolor="#f79646" strokeweight="2pt">
                <v:path arrowok="t"/>
                <v:textbox style="layout-flow:vertical;mso-layout-flow-alt:bottom-to-top">
                  <w:txbxContent>
                    <w:p w14:paraId="7CD38FF3" w14:textId="77777777" w:rsidR="00422115" w:rsidRDefault="00422115">
                      <w:pPr>
                        <w:jc w:val="center"/>
                        <w:rPr>
                          <w:rFonts w:ascii="Times New Roman" w:hAnsi="Times New Roman"/>
                          <w:sz w:val="24"/>
                          <w:szCs w:val="24"/>
                        </w:rPr>
                      </w:pPr>
                      <w:r>
                        <w:rPr>
                          <w:rFonts w:ascii="Times New Roman" w:hAnsi="Times New Roman"/>
                          <w:sz w:val="24"/>
                          <w:szCs w:val="24"/>
                          <w:lang w:val="uk-UA"/>
                        </w:rPr>
                        <w:t>В</w:t>
                      </w:r>
                      <w:proofErr w:type="spellStart"/>
                      <w:r>
                        <w:rPr>
                          <w:rFonts w:ascii="Times New Roman" w:hAnsi="Times New Roman"/>
                          <w:sz w:val="24"/>
                          <w:szCs w:val="24"/>
                        </w:rPr>
                        <w:t>озобновимые</w:t>
                      </w:r>
                      <w:proofErr w:type="spellEnd"/>
                    </w:p>
                  </w:txbxContent>
                </v:textbox>
              </v:rect>
            </w:pict>
          </mc:Fallback>
        </mc:AlternateContent>
      </w:r>
      <w:r w:rsidRPr="00B815D9">
        <w:rPr>
          <w:noProof/>
          <w:lang w:eastAsia="ru-RU"/>
        </w:rPr>
        <mc:AlternateContent>
          <mc:Choice Requires="wps">
            <w:drawing>
              <wp:anchor distT="0" distB="0" distL="114300" distR="114300" simplePos="0" relativeHeight="251612160" behindDoc="0" locked="0" layoutInCell="1" allowOverlap="1" wp14:anchorId="395D425B" wp14:editId="49C75F38">
                <wp:simplePos x="0" y="0"/>
                <wp:positionH relativeFrom="column">
                  <wp:posOffset>929640</wp:posOffset>
                </wp:positionH>
                <wp:positionV relativeFrom="paragraph">
                  <wp:posOffset>220980</wp:posOffset>
                </wp:positionV>
                <wp:extent cx="971550" cy="1266825"/>
                <wp:effectExtent l="0" t="0" r="19050" b="28575"/>
                <wp:wrapNone/>
                <wp:docPr id="20" name="shap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66825"/>
                        </a:xfrm>
                        <a:prstGeom prst="rect">
                          <a:avLst/>
                        </a:prstGeom>
                        <a:solidFill>
                          <a:srgbClr val="FFFFFF"/>
                        </a:solidFill>
                        <a:ln w="25400">
                          <a:solidFill>
                            <a:srgbClr val="F79646"/>
                          </a:solidFill>
                        </a:ln>
                      </wps:spPr>
                      <wps:txbx>
                        <w:txbxContent>
                          <w:p w14:paraId="32976ACC" w14:textId="77777777" w:rsidR="00422115" w:rsidRDefault="00422115">
                            <w:pPr>
                              <w:jc w:val="center"/>
                              <w:rPr>
                                <w:rFonts w:ascii="Times New Roman" w:hAnsi="Times New Roman"/>
                                <w:sz w:val="24"/>
                                <w:szCs w:val="24"/>
                              </w:rPr>
                            </w:pPr>
                            <w:proofErr w:type="spellStart"/>
                            <w:r>
                              <w:rPr>
                                <w:rFonts w:ascii="Times New Roman" w:hAnsi="Times New Roman"/>
                                <w:sz w:val="24"/>
                                <w:szCs w:val="24"/>
                              </w:rPr>
                              <w:t>Невозобнови-мые</w:t>
                            </w:r>
                            <w:proofErr w:type="spellEnd"/>
                          </w:p>
                          <w:p w14:paraId="75E8E986" w14:textId="77777777" w:rsidR="00422115" w:rsidRDefault="00422115">
                            <w:pPr>
                              <w:jc w:val="center"/>
                            </w:pPr>
                          </w:p>
                        </w:txbxContent>
                      </wps:txbx>
                      <wps:bodyPr rot="0" vert="vert270"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395D425B" id="shape1037" o:spid="_x0000_s1030" style="position:absolute;left:0;text-align:left;margin-left:73.2pt;margin-top:17.4pt;width:76.5pt;height:99.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" strokecolor="#f79646" strokeweight="2pt">
                <v:path arrowok="t"/>
                <v:textbox style="layout-flow:vertical;mso-layout-flow-alt:bottom-to-top">
                  <w:txbxContent>
                    <w:p w14:paraId="32976ACC" w14:textId="77777777" w:rsidR="00422115" w:rsidRDefault="00422115">
                      <w:pPr>
                        <w:jc w:val="center"/>
                        <w:rPr>
                          <w:rFonts w:ascii="Times New Roman" w:hAnsi="Times New Roman"/>
                          <w:sz w:val="24"/>
                          <w:szCs w:val="24"/>
                        </w:rPr>
                      </w:pPr>
                      <w:proofErr w:type="spellStart"/>
                      <w:r>
                        <w:rPr>
                          <w:rFonts w:ascii="Times New Roman" w:hAnsi="Times New Roman"/>
                          <w:sz w:val="24"/>
                          <w:szCs w:val="24"/>
                        </w:rPr>
                        <w:t>Невозобнови-мые</w:t>
                      </w:r>
                      <w:proofErr w:type="spellEnd"/>
                    </w:p>
                    <w:p w14:paraId="75E8E986" w14:textId="77777777" w:rsidR="00422115" w:rsidRDefault="00422115">
                      <w:pPr>
                        <w:jc w:val="center"/>
                      </w:pPr>
                    </w:p>
                  </w:txbxContent>
                </v:textbox>
              </v:rect>
            </w:pict>
          </mc:Fallback>
        </mc:AlternateContent>
      </w:r>
      <w:r w:rsidRPr="00B815D9">
        <w:rPr>
          <w:noProof/>
          <w:lang w:eastAsia="ru-RU"/>
        </w:rPr>
        <mc:AlternateContent>
          <mc:Choice Requires="wps">
            <w:drawing>
              <wp:anchor distT="0" distB="0" distL="114300" distR="114300" simplePos="0" relativeHeight="251620352" behindDoc="0" locked="0" layoutInCell="1" allowOverlap="1" wp14:anchorId="009CD019" wp14:editId="1AE80003">
                <wp:simplePos x="0" y="0"/>
                <wp:positionH relativeFrom="column">
                  <wp:posOffset>1996440</wp:posOffset>
                </wp:positionH>
                <wp:positionV relativeFrom="paragraph">
                  <wp:posOffset>206375</wp:posOffset>
                </wp:positionV>
                <wp:extent cx="1085850" cy="1181100"/>
                <wp:effectExtent l="0" t="0" r="19050" b="19050"/>
                <wp:wrapNone/>
                <wp:docPr id="19" name="shap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1181100"/>
                        </a:xfrm>
                        <a:prstGeom prst="rect">
                          <a:avLst/>
                        </a:prstGeom>
                        <a:solidFill>
                          <a:srgbClr val="FFFFFF"/>
                        </a:solidFill>
                        <a:ln w="25400">
                          <a:solidFill>
                            <a:srgbClr val="F79646"/>
                          </a:solidFill>
                        </a:ln>
                      </wps:spPr>
                      <wps:txbx>
                        <w:txbxContent>
                          <w:p w14:paraId="3E766031" w14:textId="77777777" w:rsidR="00422115" w:rsidRDefault="00422115">
                            <w:pPr>
                              <w:jc w:val="center"/>
                              <w:rPr>
                                <w:rFonts w:ascii="Times New Roman" w:hAnsi="Times New Roman"/>
                                <w:sz w:val="24"/>
                                <w:szCs w:val="24"/>
                              </w:rPr>
                            </w:pPr>
                            <w:r>
                              <w:rPr>
                                <w:rFonts w:ascii="Times New Roman" w:hAnsi="Times New Roman"/>
                                <w:sz w:val="24"/>
                                <w:szCs w:val="24"/>
                              </w:rPr>
                              <w:t xml:space="preserve">Частично </w:t>
                            </w:r>
                            <w:proofErr w:type="spellStart"/>
                            <w:r>
                              <w:rPr>
                                <w:rFonts w:ascii="Times New Roman" w:hAnsi="Times New Roman"/>
                                <w:sz w:val="24"/>
                                <w:szCs w:val="24"/>
                              </w:rPr>
                              <w:t>возобновимые</w:t>
                            </w:r>
                            <w:proofErr w:type="spellEnd"/>
                          </w:p>
                          <w:p w14:paraId="5E551D41" w14:textId="77777777" w:rsidR="00422115" w:rsidRDefault="00422115">
                            <w:pPr>
                              <w:jc w:val="center"/>
                            </w:pPr>
                          </w:p>
                        </w:txbxContent>
                      </wps:txbx>
                      <wps:bodyPr rot="0" vert="vert270"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009CD019" id="shape1036" o:spid="_x0000_s1031" style="position:absolute;left:0;text-align:left;margin-left:157.2pt;margin-top:16.25pt;width:85.5pt;height:9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" strokecolor="#f79646" strokeweight="2pt">
                <v:path arrowok="t"/>
                <v:textbox style="layout-flow:vertical;mso-layout-flow-alt:bottom-to-top">
                  <w:txbxContent>
                    <w:p w14:paraId="3E766031" w14:textId="77777777" w:rsidR="00422115" w:rsidRDefault="00422115">
                      <w:pPr>
                        <w:jc w:val="center"/>
                        <w:rPr>
                          <w:rFonts w:ascii="Times New Roman" w:hAnsi="Times New Roman"/>
                          <w:sz w:val="24"/>
                          <w:szCs w:val="24"/>
                        </w:rPr>
                      </w:pPr>
                      <w:r>
                        <w:rPr>
                          <w:rFonts w:ascii="Times New Roman" w:hAnsi="Times New Roman"/>
                          <w:sz w:val="24"/>
                          <w:szCs w:val="24"/>
                        </w:rPr>
                        <w:t xml:space="preserve">Частично </w:t>
                      </w:r>
                      <w:proofErr w:type="spellStart"/>
                      <w:r>
                        <w:rPr>
                          <w:rFonts w:ascii="Times New Roman" w:hAnsi="Times New Roman"/>
                          <w:sz w:val="24"/>
                          <w:szCs w:val="24"/>
                        </w:rPr>
                        <w:t>возобновимые</w:t>
                      </w:r>
                      <w:proofErr w:type="spellEnd"/>
                    </w:p>
                    <w:p w14:paraId="5E551D41" w14:textId="77777777" w:rsidR="00422115" w:rsidRDefault="00422115">
                      <w:pPr>
                        <w:jc w:val="center"/>
                      </w:pPr>
                    </w:p>
                  </w:txbxContent>
                </v:textbox>
              </v:rect>
            </w:pict>
          </mc:Fallback>
        </mc:AlternateContent>
      </w:r>
      <w:r w:rsidRPr="00B815D9">
        <w:rPr>
          <w:noProof/>
          <w:lang w:eastAsia="ru-RU"/>
        </w:rPr>
        <mc:AlternateContent>
          <mc:Choice Requires="wps">
            <w:drawing>
              <wp:anchor distT="0" distB="0" distL="114300" distR="114300" simplePos="0" relativeHeight="251628544" behindDoc="0" locked="0" layoutInCell="1" allowOverlap="1" wp14:anchorId="51553E05" wp14:editId="4E391D5F">
                <wp:simplePos x="0" y="0"/>
                <wp:positionH relativeFrom="column">
                  <wp:posOffset>3472815</wp:posOffset>
                </wp:positionH>
                <wp:positionV relativeFrom="paragraph">
                  <wp:posOffset>220980</wp:posOffset>
                </wp:positionV>
                <wp:extent cx="2447925" cy="1181100"/>
                <wp:effectExtent l="0" t="0" r="28575" b="19050"/>
                <wp:wrapNone/>
                <wp:docPr id="18" name="shap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181100"/>
                        </a:xfrm>
                        <a:prstGeom prst="rect">
                          <a:avLst/>
                        </a:prstGeom>
                        <a:solidFill>
                          <a:srgbClr val="FFFFFF"/>
                        </a:solidFill>
                        <a:ln w="25400">
                          <a:solidFill>
                            <a:srgbClr val="F79646"/>
                          </a:solidFill>
                        </a:ln>
                      </wps:spPr>
                      <wps:txbx>
                        <w:txbxContent>
                          <w:p w14:paraId="5A160FFD" w14:textId="77777777" w:rsidR="00422115" w:rsidRPr="006C01EB" w:rsidRDefault="00422115">
                            <w:pPr>
                              <w:jc w:val="center"/>
                              <w:rPr>
                                <w:rFonts w:ascii="Times New Roman" w:hAnsi="Times New Roman"/>
                                <w:sz w:val="24"/>
                                <w:szCs w:val="24"/>
                              </w:rPr>
                            </w:pPr>
                            <w:r w:rsidRPr="006C01EB">
                              <w:rPr>
                                <w:rFonts w:ascii="Times New Roman" w:hAnsi="Times New Roman"/>
                                <w:sz w:val="24"/>
                                <w:szCs w:val="24"/>
                              </w:rPr>
                              <w:t xml:space="preserve">Космические ресурсы, магнитные поля. </w:t>
                            </w:r>
                            <w:proofErr w:type="gramStart"/>
                            <w:r w:rsidRPr="006C01EB">
                              <w:rPr>
                                <w:rFonts w:ascii="Times New Roman" w:hAnsi="Times New Roman"/>
                                <w:sz w:val="24"/>
                                <w:szCs w:val="24"/>
                              </w:rPr>
                              <w:t>ветер,  энергия</w:t>
                            </w:r>
                            <w:proofErr w:type="gramEnd"/>
                            <w:r w:rsidRPr="006C01EB">
                              <w:rPr>
                                <w:rFonts w:ascii="Times New Roman" w:hAnsi="Times New Roman"/>
                                <w:sz w:val="24"/>
                                <w:szCs w:val="24"/>
                              </w:rPr>
                              <w:t xml:space="preserve"> морских волн, внутреннее трение, ресурсы Мирового океана, радиация, геотермальные источники</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51553E05" id="shape1035" o:spid="_x0000_s1032" style="position:absolute;left:0;text-align:left;margin-left:273.45pt;margin-top:17.4pt;width:192.75pt;height:9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" strokecolor="#f79646" strokeweight="2pt">
                <v:path arrowok="t"/>
                <v:textbox>
                  <w:txbxContent>
                    <w:p w14:paraId="5A160FFD" w14:textId="77777777" w:rsidR="00422115" w:rsidRPr="006C01EB" w:rsidRDefault="00422115">
                      <w:pPr>
                        <w:jc w:val="center"/>
                        <w:rPr>
                          <w:rFonts w:ascii="Times New Roman" w:hAnsi="Times New Roman"/>
                          <w:sz w:val="24"/>
                          <w:szCs w:val="24"/>
                        </w:rPr>
                      </w:pPr>
                      <w:r w:rsidRPr="006C01EB">
                        <w:rPr>
                          <w:rFonts w:ascii="Times New Roman" w:hAnsi="Times New Roman"/>
                          <w:sz w:val="24"/>
                          <w:szCs w:val="24"/>
                        </w:rPr>
                        <w:t xml:space="preserve">Космические ресурсы, магнитные поля. </w:t>
                      </w:r>
                      <w:proofErr w:type="gramStart"/>
                      <w:r w:rsidRPr="006C01EB">
                        <w:rPr>
                          <w:rFonts w:ascii="Times New Roman" w:hAnsi="Times New Roman"/>
                          <w:sz w:val="24"/>
                          <w:szCs w:val="24"/>
                        </w:rPr>
                        <w:t>ветер,  энергия</w:t>
                      </w:r>
                      <w:proofErr w:type="gramEnd"/>
                      <w:r w:rsidRPr="006C01EB">
                        <w:rPr>
                          <w:rFonts w:ascii="Times New Roman" w:hAnsi="Times New Roman"/>
                          <w:sz w:val="24"/>
                          <w:szCs w:val="24"/>
                        </w:rPr>
                        <w:t xml:space="preserve"> морских волн, внутреннее трение, ресурсы Мирового океана, радиация, геотермальные источники</w:t>
                      </w:r>
                    </w:p>
                  </w:txbxContent>
                </v:textbox>
              </v:rect>
            </w:pict>
          </mc:Fallback>
        </mc:AlternateContent>
      </w:r>
    </w:p>
    <w:p w14:paraId="052A36E6"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3F88D060"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7EAEBCE7"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1091D571"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710464" behindDoc="0" locked="0" layoutInCell="1" allowOverlap="1" wp14:anchorId="002895B0" wp14:editId="3003420D">
                <wp:simplePos x="0" y="0"/>
                <wp:positionH relativeFrom="column">
                  <wp:posOffset>358140</wp:posOffset>
                </wp:positionH>
                <wp:positionV relativeFrom="paragraph">
                  <wp:posOffset>260985</wp:posOffset>
                </wp:positionV>
                <wp:extent cx="19050" cy="609600"/>
                <wp:effectExtent l="76200" t="0" r="57150" b="57150"/>
                <wp:wrapNone/>
                <wp:docPr id="17" name="shap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60960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298F1AA" id="shape1041" o:spid="_x0000_s1026" type="#_x0000_t32" style="position:absolute;margin-left:28.2pt;margin-top:20.55pt;width:1.5pt;height: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" strokecolor="#4a7ebb">
                <v:stroke endarrow="open" miterlimit="343597f" joinstyle="miter"/>
                <o:lock v:ext="edit" shapetype="f"/>
              </v:shape>
            </w:pict>
          </mc:Fallback>
        </mc:AlternateContent>
      </w:r>
      <w:r w:rsidRPr="00B815D9">
        <w:rPr>
          <w:noProof/>
          <w:lang w:eastAsia="ru-RU"/>
        </w:rPr>
        <mc:AlternateContent>
          <mc:Choice Requires="wps">
            <w:drawing>
              <wp:anchor distT="0" distB="0" distL="114299" distR="114299" simplePos="0" relativeHeight="251718656" behindDoc="0" locked="0" layoutInCell="1" allowOverlap="1" wp14:anchorId="0809C0A6" wp14:editId="79304C96">
                <wp:simplePos x="0" y="0"/>
                <wp:positionH relativeFrom="column">
                  <wp:posOffset>1415414</wp:posOffset>
                </wp:positionH>
                <wp:positionV relativeFrom="paragraph">
                  <wp:posOffset>271145</wp:posOffset>
                </wp:positionV>
                <wp:extent cx="0" cy="552450"/>
                <wp:effectExtent l="95250" t="0" r="57150" b="57150"/>
                <wp:wrapNone/>
                <wp:docPr id="16" name="shap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D69B135" id="shape1040" o:spid="_x0000_s1026" type="#_x0000_t32" style="position:absolute;margin-left:111.45pt;margin-top:21.35pt;width:0;height:43.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" strokecolor="#4a7ebb">
                <v:stroke endarrow="open" miterlimit="343597f" joinstyle="miter"/>
                <o:lock v:ext="edit" shapetype="f"/>
              </v:shape>
            </w:pict>
          </mc:Fallback>
        </mc:AlternateContent>
      </w:r>
      <w:r w:rsidRPr="00B815D9">
        <w:rPr>
          <w:noProof/>
          <w:lang w:eastAsia="ru-RU"/>
        </w:rPr>
        <mc:AlternateContent>
          <mc:Choice Requires="wps">
            <w:drawing>
              <wp:anchor distT="0" distB="0" distL="114300" distR="114300" simplePos="0" relativeHeight="251726848" behindDoc="0" locked="0" layoutInCell="1" allowOverlap="1" wp14:anchorId="4CF6FDBE" wp14:editId="3A71478D">
                <wp:simplePos x="0" y="0"/>
                <wp:positionH relativeFrom="column">
                  <wp:posOffset>2482215</wp:posOffset>
                </wp:positionH>
                <wp:positionV relativeFrom="paragraph">
                  <wp:posOffset>160655</wp:posOffset>
                </wp:positionV>
                <wp:extent cx="9525" cy="609600"/>
                <wp:effectExtent l="76200" t="0" r="66675" b="57150"/>
                <wp:wrapNone/>
                <wp:docPr id="15" name="shap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09600"/>
                        </a:xfrm>
                        <a:prstGeom prst="straightConnector1">
                          <a:avLst/>
                        </a:prstGeom>
                        <a:ln>
                          <a:solidFill>
                            <a:srgbClr val="4A7EBB"/>
                          </a:solidFill>
                          <a:miter lim="524288"/>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0B013FEC" id="shape1039" o:spid="_x0000_s1026" type="#_x0000_t32" style="position:absolute;margin-left:195.45pt;margin-top:12.65pt;width:.75pt;height: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" strokecolor="#4a7ebb">
                <v:stroke endarrow="open" miterlimit="343597f" joinstyle="miter"/>
                <o:lock v:ext="edit" shapetype="f"/>
              </v:shape>
            </w:pict>
          </mc:Fallback>
        </mc:AlternateContent>
      </w:r>
    </w:p>
    <w:p w14:paraId="45B61CB4"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7677F842" w14:textId="77777777" w:rsidR="005E1EB8" w:rsidRPr="00B815D9" w:rsidRDefault="00722BBE" w:rsidP="00272051">
      <w:pPr>
        <w:pStyle w:val="a3"/>
        <w:spacing w:after="0" w:line="360" w:lineRule="auto"/>
        <w:ind w:left="0" w:firstLine="709"/>
        <w:jc w:val="center"/>
        <w:rPr>
          <w:rFonts w:ascii="Times New Roman" w:hAnsi="Times New Roman"/>
          <w:sz w:val="28"/>
          <w:szCs w:val="28"/>
        </w:rPr>
      </w:pPr>
      <w:r w:rsidRPr="00B815D9">
        <w:rPr>
          <w:noProof/>
          <w:lang w:eastAsia="ru-RU"/>
        </w:rPr>
        <mc:AlternateContent>
          <mc:Choice Requires="wps">
            <w:drawing>
              <wp:anchor distT="0" distB="0" distL="114300" distR="114300" simplePos="0" relativeHeight="251636736" behindDoc="0" locked="0" layoutInCell="1" allowOverlap="1" wp14:anchorId="26D2CAC9" wp14:editId="7FBA3D55">
                <wp:simplePos x="0" y="0"/>
                <wp:positionH relativeFrom="column">
                  <wp:posOffset>81915</wp:posOffset>
                </wp:positionH>
                <wp:positionV relativeFrom="paragraph">
                  <wp:posOffset>210185</wp:posOffset>
                </wp:positionV>
                <wp:extent cx="733425" cy="857250"/>
                <wp:effectExtent l="0" t="0" r="28575" b="19050"/>
                <wp:wrapNone/>
                <wp:docPr id="14" name="shap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857250"/>
                        </a:xfrm>
                        <a:prstGeom prst="rect">
                          <a:avLst/>
                        </a:prstGeom>
                        <a:solidFill>
                          <a:srgbClr val="FFFFFF"/>
                        </a:solidFill>
                        <a:ln w="25400">
                          <a:solidFill>
                            <a:srgbClr val="F79646"/>
                          </a:solidFill>
                        </a:ln>
                      </wps:spPr>
                      <wps:txbx>
                        <w:txbxContent>
                          <w:p w14:paraId="3C475D09" w14:textId="77777777" w:rsidR="00422115" w:rsidRPr="006C01EB" w:rsidRDefault="00422115">
                            <w:pPr>
                              <w:jc w:val="center"/>
                              <w:rPr>
                                <w:rFonts w:ascii="Times New Roman" w:hAnsi="Times New Roman"/>
                                <w:sz w:val="24"/>
                                <w:szCs w:val="24"/>
                              </w:rPr>
                            </w:pPr>
                            <w:r w:rsidRPr="006C01EB">
                              <w:rPr>
                                <w:rFonts w:ascii="Times New Roman" w:hAnsi="Times New Roman"/>
                                <w:sz w:val="24"/>
                                <w:szCs w:val="24"/>
                              </w:rPr>
                              <w:t>Флора и фауна</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26D2CAC9" id="shape1044" o:spid="_x0000_s1033" style="position:absolute;left:0;text-align:left;margin-left:6.45pt;margin-top:16.55pt;width:57.75pt;height:6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" strokecolor="#f79646" strokeweight="2pt">
                <v:path arrowok="t"/>
                <v:textbox>
                  <w:txbxContent>
                    <w:p w14:paraId="3C475D09" w14:textId="77777777" w:rsidR="00422115" w:rsidRPr="006C01EB" w:rsidRDefault="00422115">
                      <w:pPr>
                        <w:jc w:val="center"/>
                        <w:rPr>
                          <w:rFonts w:ascii="Times New Roman" w:hAnsi="Times New Roman"/>
                          <w:sz w:val="24"/>
                          <w:szCs w:val="24"/>
                        </w:rPr>
                      </w:pPr>
                      <w:r w:rsidRPr="006C01EB">
                        <w:rPr>
                          <w:rFonts w:ascii="Times New Roman" w:hAnsi="Times New Roman"/>
                          <w:sz w:val="24"/>
                          <w:szCs w:val="24"/>
                        </w:rPr>
                        <w:t>Флора и фауна</w:t>
                      </w:r>
                    </w:p>
                  </w:txbxContent>
                </v:textbox>
              </v:rect>
            </w:pict>
          </mc:Fallback>
        </mc:AlternateContent>
      </w:r>
      <w:r w:rsidRPr="00B815D9">
        <w:rPr>
          <w:noProof/>
          <w:lang w:eastAsia="ru-RU"/>
        </w:rPr>
        <mc:AlternateContent>
          <mc:Choice Requires="wps">
            <w:drawing>
              <wp:anchor distT="0" distB="0" distL="114300" distR="114300" simplePos="0" relativeHeight="251653120" behindDoc="0" locked="0" layoutInCell="1" allowOverlap="1" wp14:anchorId="26CFEE8D" wp14:editId="11FF56B1">
                <wp:simplePos x="0" y="0"/>
                <wp:positionH relativeFrom="column">
                  <wp:posOffset>1053465</wp:posOffset>
                </wp:positionH>
                <wp:positionV relativeFrom="paragraph">
                  <wp:posOffset>170815</wp:posOffset>
                </wp:positionV>
                <wp:extent cx="628650" cy="685800"/>
                <wp:effectExtent l="0" t="0" r="19050" b="19050"/>
                <wp:wrapNone/>
                <wp:docPr id="13" name="shap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685800"/>
                        </a:xfrm>
                        <a:prstGeom prst="rect">
                          <a:avLst/>
                        </a:prstGeom>
                        <a:solidFill>
                          <a:srgbClr val="FFFFFF"/>
                        </a:solidFill>
                        <a:ln w="25400">
                          <a:solidFill>
                            <a:srgbClr val="F79646"/>
                          </a:solidFill>
                        </a:ln>
                      </wps:spPr>
                      <wps:txbx>
                        <w:txbxContent>
                          <w:p w14:paraId="714E91E9" w14:textId="77777777" w:rsidR="00422115" w:rsidRPr="006C01EB" w:rsidRDefault="00422115">
                            <w:pPr>
                              <w:jc w:val="center"/>
                              <w:rPr>
                                <w:rFonts w:ascii="Times New Roman" w:hAnsi="Times New Roman"/>
                                <w:sz w:val="32"/>
                                <w:szCs w:val="28"/>
                              </w:rPr>
                            </w:pPr>
                            <w:r w:rsidRPr="006C01EB">
                              <w:rPr>
                                <w:rFonts w:ascii="Times New Roman" w:hAnsi="Times New Roman"/>
                                <w:sz w:val="24"/>
                              </w:rPr>
                              <w:t>Полезные ископаемые</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26CFEE8D" id="shape1043" o:spid="_x0000_s1034" style="position:absolute;left:0;text-align:left;margin-left:82.95pt;margin-top:13.45pt;width:49.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" strokecolor="#f79646" strokeweight="2pt">
                <v:path arrowok="t"/>
                <v:textbox>
                  <w:txbxContent>
                    <w:p w14:paraId="714E91E9" w14:textId="77777777" w:rsidR="00422115" w:rsidRPr="006C01EB" w:rsidRDefault="00422115">
                      <w:pPr>
                        <w:jc w:val="center"/>
                        <w:rPr>
                          <w:rFonts w:ascii="Times New Roman" w:hAnsi="Times New Roman"/>
                          <w:sz w:val="32"/>
                          <w:szCs w:val="28"/>
                        </w:rPr>
                      </w:pPr>
                      <w:r w:rsidRPr="006C01EB">
                        <w:rPr>
                          <w:rFonts w:ascii="Times New Roman" w:hAnsi="Times New Roman"/>
                          <w:sz w:val="24"/>
                        </w:rPr>
                        <w:t>Полезные ископаемые</w:t>
                      </w:r>
                    </w:p>
                  </w:txbxContent>
                </v:textbox>
              </v:rect>
            </w:pict>
          </mc:Fallback>
        </mc:AlternateContent>
      </w:r>
      <w:r w:rsidRPr="00B815D9">
        <w:rPr>
          <w:noProof/>
          <w:lang w:eastAsia="ru-RU"/>
        </w:rPr>
        <mc:AlternateContent>
          <mc:Choice Requires="wps">
            <w:drawing>
              <wp:anchor distT="0" distB="0" distL="114300" distR="114300" simplePos="0" relativeHeight="251644928" behindDoc="0" locked="0" layoutInCell="1" allowOverlap="1" wp14:anchorId="0BAD7203" wp14:editId="17FB88ED">
                <wp:simplePos x="0" y="0"/>
                <wp:positionH relativeFrom="column">
                  <wp:posOffset>1834515</wp:posOffset>
                </wp:positionH>
                <wp:positionV relativeFrom="paragraph">
                  <wp:posOffset>161290</wp:posOffset>
                </wp:positionV>
                <wp:extent cx="1238250" cy="695325"/>
                <wp:effectExtent l="0" t="0" r="19050" b="28575"/>
                <wp:wrapNone/>
                <wp:docPr id="12" name="shap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695325"/>
                        </a:xfrm>
                        <a:prstGeom prst="rect">
                          <a:avLst/>
                        </a:prstGeom>
                        <a:solidFill>
                          <a:srgbClr val="FFFFFF"/>
                        </a:solidFill>
                        <a:ln w="25400">
                          <a:solidFill>
                            <a:srgbClr val="F79646"/>
                          </a:solidFill>
                        </a:ln>
                      </wps:spPr>
                      <wps:txbx>
                        <w:txbxContent>
                          <w:p w14:paraId="3D5F04FA" w14:textId="77777777" w:rsidR="00422115" w:rsidRPr="006C01EB" w:rsidRDefault="00422115">
                            <w:pPr>
                              <w:jc w:val="center"/>
                              <w:rPr>
                                <w:rFonts w:ascii="Times New Roman" w:hAnsi="Times New Roman"/>
                                <w:sz w:val="32"/>
                                <w:szCs w:val="28"/>
                              </w:rPr>
                            </w:pPr>
                            <w:r>
                              <w:rPr>
                                <w:rFonts w:ascii="Times New Roman" w:hAnsi="Times New Roman"/>
                                <w:sz w:val="24"/>
                                <w:lang w:val="uk-UA"/>
                              </w:rPr>
                              <w:t>З</w:t>
                            </w:r>
                            <w:proofErr w:type="spellStart"/>
                            <w:r w:rsidRPr="006C01EB">
                              <w:rPr>
                                <w:rFonts w:ascii="Times New Roman" w:hAnsi="Times New Roman"/>
                                <w:sz w:val="24"/>
                              </w:rPr>
                              <w:t>емельные</w:t>
                            </w:r>
                            <w:proofErr w:type="spellEnd"/>
                            <w:r w:rsidRPr="006C01EB">
                              <w:rPr>
                                <w:rFonts w:ascii="Times New Roman" w:hAnsi="Times New Roman"/>
                                <w:sz w:val="24"/>
                              </w:rPr>
                              <w:t xml:space="preserve">  и водные ресурсы</w:t>
                            </w:r>
                          </w:p>
                        </w:txbxContent>
                      </wps:txbx>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0BAD7203" id="shape1042" o:spid="_x0000_s1035" style="position:absolute;left:0;text-align:left;margin-left:144.45pt;margin-top:12.7pt;width:97.5pt;height:5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" strokecolor="#f79646" strokeweight="2pt">
                <v:path arrowok="t"/>
                <v:textbox>
                  <w:txbxContent>
                    <w:p w14:paraId="3D5F04FA" w14:textId="77777777" w:rsidR="00422115" w:rsidRPr="006C01EB" w:rsidRDefault="00422115">
                      <w:pPr>
                        <w:jc w:val="center"/>
                        <w:rPr>
                          <w:rFonts w:ascii="Times New Roman" w:hAnsi="Times New Roman"/>
                          <w:sz w:val="32"/>
                          <w:szCs w:val="28"/>
                        </w:rPr>
                      </w:pPr>
                      <w:r>
                        <w:rPr>
                          <w:rFonts w:ascii="Times New Roman" w:hAnsi="Times New Roman"/>
                          <w:sz w:val="24"/>
                          <w:lang w:val="uk-UA"/>
                        </w:rPr>
                        <w:t>З</w:t>
                      </w:r>
                      <w:proofErr w:type="spellStart"/>
                      <w:r w:rsidRPr="006C01EB">
                        <w:rPr>
                          <w:rFonts w:ascii="Times New Roman" w:hAnsi="Times New Roman"/>
                          <w:sz w:val="24"/>
                        </w:rPr>
                        <w:t>емельные</w:t>
                      </w:r>
                      <w:proofErr w:type="spellEnd"/>
                      <w:r w:rsidRPr="006C01EB">
                        <w:rPr>
                          <w:rFonts w:ascii="Times New Roman" w:hAnsi="Times New Roman"/>
                          <w:sz w:val="24"/>
                        </w:rPr>
                        <w:t xml:space="preserve">  и водные ресурсы</w:t>
                      </w:r>
                    </w:p>
                  </w:txbxContent>
                </v:textbox>
              </v:rect>
            </w:pict>
          </mc:Fallback>
        </mc:AlternateContent>
      </w:r>
    </w:p>
    <w:p w14:paraId="737BF821" w14:textId="22B927C6" w:rsidR="005E1EB8" w:rsidRPr="00B815D9" w:rsidRDefault="005E1EB8" w:rsidP="00272051">
      <w:pPr>
        <w:spacing w:after="0" w:line="360" w:lineRule="auto"/>
        <w:ind w:firstLine="709"/>
        <w:jc w:val="center"/>
        <w:rPr>
          <w:rFonts w:ascii="Times New Roman" w:hAnsi="Times New Roman"/>
          <w:sz w:val="28"/>
          <w:szCs w:val="28"/>
        </w:rPr>
      </w:pPr>
    </w:p>
    <w:p w14:paraId="34379173" w14:textId="77777777" w:rsidR="00B815D9" w:rsidRPr="00B815D9" w:rsidRDefault="00B815D9" w:rsidP="00272051">
      <w:pPr>
        <w:spacing w:after="0" w:line="360" w:lineRule="auto"/>
        <w:ind w:firstLine="709"/>
        <w:jc w:val="center"/>
        <w:rPr>
          <w:rFonts w:ascii="Times New Roman" w:hAnsi="Times New Roman"/>
          <w:sz w:val="28"/>
          <w:szCs w:val="28"/>
        </w:rPr>
      </w:pPr>
    </w:p>
    <w:p w14:paraId="75EB0970" w14:textId="77777777" w:rsidR="005E1EB8" w:rsidRPr="00B815D9" w:rsidRDefault="005E1EB8" w:rsidP="00272051">
      <w:pPr>
        <w:pStyle w:val="a3"/>
        <w:spacing w:after="0" w:line="360" w:lineRule="auto"/>
        <w:ind w:left="0" w:firstLine="709"/>
        <w:jc w:val="center"/>
        <w:rPr>
          <w:rFonts w:ascii="Times New Roman" w:hAnsi="Times New Roman"/>
          <w:sz w:val="28"/>
          <w:szCs w:val="28"/>
        </w:rPr>
      </w:pPr>
    </w:p>
    <w:p w14:paraId="54D60CD7" w14:textId="704A6EC3" w:rsidR="005E1EB8" w:rsidRPr="00B815D9" w:rsidRDefault="002D1AD5" w:rsidP="00B815D9">
      <w:pPr>
        <w:pStyle w:val="a3"/>
        <w:spacing w:after="0" w:line="360" w:lineRule="auto"/>
        <w:ind w:left="0" w:firstLine="709"/>
        <w:jc w:val="center"/>
        <w:rPr>
          <w:rFonts w:ascii="Times New Roman" w:hAnsi="Times New Roman"/>
          <w:sz w:val="28"/>
          <w:szCs w:val="28"/>
        </w:rPr>
      </w:pPr>
      <w:r w:rsidRPr="00B815D9">
        <w:rPr>
          <w:rFonts w:ascii="Times New Roman" w:hAnsi="Times New Roman"/>
          <w:sz w:val="28"/>
          <w:szCs w:val="28"/>
        </w:rPr>
        <w:t>Рис</w:t>
      </w:r>
      <w:r w:rsidR="00B815D9" w:rsidRPr="00B815D9">
        <w:rPr>
          <w:rFonts w:ascii="Times New Roman" w:hAnsi="Times New Roman"/>
          <w:sz w:val="28"/>
          <w:szCs w:val="28"/>
        </w:rPr>
        <w:t xml:space="preserve">унок </w:t>
      </w:r>
      <w:r w:rsidRPr="00B815D9">
        <w:rPr>
          <w:rFonts w:ascii="Times New Roman" w:hAnsi="Times New Roman"/>
          <w:sz w:val="28"/>
          <w:szCs w:val="28"/>
        </w:rPr>
        <w:t>1 – Кла</w:t>
      </w:r>
      <w:r w:rsidR="006C01EB" w:rsidRPr="00B815D9">
        <w:rPr>
          <w:rFonts w:ascii="Times New Roman" w:hAnsi="Times New Roman"/>
          <w:sz w:val="28"/>
          <w:szCs w:val="28"/>
        </w:rPr>
        <w:t>ссификация природных ресурсов [</w:t>
      </w:r>
      <w:r w:rsidR="00571730">
        <w:rPr>
          <w:rFonts w:ascii="Times New Roman" w:hAnsi="Times New Roman"/>
          <w:sz w:val="28"/>
          <w:szCs w:val="28"/>
        </w:rPr>
        <w:t>1</w:t>
      </w:r>
      <w:r w:rsidRPr="00B815D9">
        <w:rPr>
          <w:rFonts w:ascii="Times New Roman" w:hAnsi="Times New Roman"/>
          <w:sz w:val="28"/>
          <w:szCs w:val="28"/>
        </w:rPr>
        <w:t>]</w:t>
      </w:r>
    </w:p>
    <w:p w14:paraId="32B77763" w14:textId="77777777" w:rsidR="00272051" w:rsidRPr="00B815D9" w:rsidRDefault="00272051" w:rsidP="00B815D9">
      <w:pPr>
        <w:spacing w:after="0" w:line="480" w:lineRule="auto"/>
        <w:ind w:firstLine="709"/>
        <w:jc w:val="both"/>
        <w:rPr>
          <w:rFonts w:ascii="Times New Roman" w:hAnsi="Times New Roman"/>
          <w:sz w:val="28"/>
          <w:szCs w:val="28"/>
          <w:u w:val="single"/>
        </w:rPr>
      </w:pPr>
    </w:p>
    <w:p w14:paraId="436BDE4A" w14:textId="2DE484D3" w:rsidR="005E1EB8" w:rsidRPr="00B815D9" w:rsidRDefault="002D1AD5" w:rsidP="00272051">
      <w:pPr>
        <w:spacing w:after="0" w:line="360" w:lineRule="auto"/>
        <w:ind w:firstLine="709"/>
        <w:jc w:val="both"/>
        <w:rPr>
          <w:rFonts w:ascii="Times New Roman" w:hAnsi="Times New Roman"/>
          <w:sz w:val="28"/>
          <w:szCs w:val="28"/>
        </w:rPr>
      </w:pPr>
      <w:proofErr w:type="spellStart"/>
      <w:r w:rsidRPr="00B815D9">
        <w:rPr>
          <w:rFonts w:ascii="Times New Roman" w:hAnsi="Times New Roman"/>
          <w:sz w:val="28"/>
          <w:szCs w:val="28"/>
          <w:u w:val="single"/>
        </w:rPr>
        <w:t>Исчерпаемые</w:t>
      </w:r>
      <w:proofErr w:type="spellEnd"/>
      <w:r w:rsidRPr="00B815D9">
        <w:rPr>
          <w:rFonts w:ascii="Times New Roman" w:hAnsi="Times New Roman"/>
          <w:sz w:val="28"/>
          <w:szCs w:val="28"/>
          <w:u w:val="single"/>
        </w:rPr>
        <w:t xml:space="preserve"> ресурсы</w:t>
      </w:r>
      <w:r w:rsidRPr="00B815D9">
        <w:rPr>
          <w:rFonts w:ascii="Times New Roman" w:hAnsi="Times New Roman"/>
          <w:sz w:val="28"/>
          <w:szCs w:val="28"/>
        </w:rPr>
        <w:t xml:space="preserve"> – ресурсы, эксплуатация которых может привести к их истощению,</w:t>
      </w:r>
      <w:r w:rsidR="00571730">
        <w:rPr>
          <w:rFonts w:ascii="Times New Roman" w:hAnsi="Times New Roman"/>
          <w:sz w:val="28"/>
          <w:szCs w:val="28"/>
        </w:rPr>
        <w:t xml:space="preserve"> а то и полному исчезновению [1</w:t>
      </w:r>
      <w:r w:rsidRPr="00B815D9">
        <w:rPr>
          <w:rFonts w:ascii="Times New Roman" w:hAnsi="Times New Roman"/>
          <w:sz w:val="28"/>
          <w:szCs w:val="28"/>
        </w:rPr>
        <w:t xml:space="preserve">]. </w:t>
      </w:r>
    </w:p>
    <w:p w14:paraId="1C3BA81C"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Но природа бросает нам спасательный круг, поскольку среди них есть </w:t>
      </w:r>
      <w:proofErr w:type="spellStart"/>
      <w:r w:rsidRPr="00B815D9">
        <w:rPr>
          <w:rFonts w:ascii="Times New Roman" w:hAnsi="Times New Roman"/>
          <w:sz w:val="28"/>
          <w:szCs w:val="28"/>
        </w:rPr>
        <w:t>возобновимые</w:t>
      </w:r>
      <w:proofErr w:type="spellEnd"/>
      <w:r w:rsidRPr="00B815D9">
        <w:rPr>
          <w:rFonts w:ascii="Times New Roman" w:hAnsi="Times New Roman"/>
          <w:sz w:val="28"/>
          <w:szCs w:val="28"/>
        </w:rPr>
        <w:t xml:space="preserve"> и частично </w:t>
      </w:r>
      <w:proofErr w:type="spellStart"/>
      <w:r w:rsidRPr="00B815D9">
        <w:rPr>
          <w:rFonts w:ascii="Times New Roman" w:hAnsi="Times New Roman"/>
          <w:sz w:val="28"/>
          <w:szCs w:val="28"/>
        </w:rPr>
        <w:t>возобновимые</w:t>
      </w:r>
      <w:proofErr w:type="spellEnd"/>
      <w:r w:rsidRPr="00B815D9">
        <w:rPr>
          <w:rFonts w:ascii="Times New Roman" w:hAnsi="Times New Roman"/>
          <w:sz w:val="28"/>
          <w:szCs w:val="28"/>
        </w:rPr>
        <w:t>.</w:t>
      </w:r>
    </w:p>
    <w:p w14:paraId="37ACEAE0" w14:textId="07FC855C"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u w:val="single"/>
        </w:rPr>
        <w:t xml:space="preserve">Ресурсы </w:t>
      </w:r>
      <w:proofErr w:type="spellStart"/>
      <w:r w:rsidRPr="00B815D9">
        <w:rPr>
          <w:rFonts w:ascii="Times New Roman" w:hAnsi="Times New Roman"/>
          <w:sz w:val="28"/>
          <w:szCs w:val="28"/>
          <w:u w:val="single"/>
        </w:rPr>
        <w:t>возобновимые</w:t>
      </w:r>
      <w:proofErr w:type="spellEnd"/>
      <w:r w:rsidRPr="00B815D9">
        <w:rPr>
          <w:rFonts w:ascii="Times New Roman" w:hAnsi="Times New Roman"/>
          <w:sz w:val="28"/>
          <w:szCs w:val="28"/>
        </w:rPr>
        <w:t xml:space="preserve"> – все объекты материального мира, находящиеся в пределах биосферного круговорота веществ, способные к самовосстановлению (через размножение или природные циклы восстановления) за сроки, соизмеримые с темпами хозяйс</w:t>
      </w:r>
      <w:r w:rsidR="00571730">
        <w:rPr>
          <w:rFonts w:ascii="Times New Roman" w:hAnsi="Times New Roman"/>
          <w:sz w:val="28"/>
          <w:szCs w:val="28"/>
        </w:rPr>
        <w:t>твенной деятельности человека [3</w:t>
      </w:r>
      <w:r w:rsidRPr="00B815D9">
        <w:rPr>
          <w:rFonts w:ascii="Times New Roman" w:hAnsi="Times New Roman"/>
          <w:sz w:val="28"/>
          <w:szCs w:val="28"/>
        </w:rPr>
        <w:t xml:space="preserve">]. Т.е. это те ресурсы, которые могут возобновляться. Это растительный и животный мир, торф, микроорганизмы, грибы, кислород. Растения размножаются, отрастают и разрастаются заново, тоже происходит и </w:t>
      </w:r>
      <w:r w:rsidRPr="00B815D9">
        <w:rPr>
          <w:rFonts w:ascii="Times New Roman" w:hAnsi="Times New Roman"/>
          <w:sz w:val="28"/>
          <w:szCs w:val="28"/>
        </w:rPr>
        <w:lastRenderedPageBreak/>
        <w:t xml:space="preserve">с животными. Человек может и должен управлять этим процессом – разводить животных, садить леса, парки, создавать цветники, клумбы и газоны. Вот только «стоп», часто сроки возобновления объектов живой природы очень велики – так, дубы растут 30 лет, секвойя – 1000 лет. Поэтому вырубка лесов в </w:t>
      </w:r>
      <w:proofErr w:type="spellStart"/>
      <w:r w:rsidRPr="00B815D9">
        <w:rPr>
          <w:rFonts w:ascii="Times New Roman" w:hAnsi="Times New Roman"/>
          <w:sz w:val="28"/>
          <w:szCs w:val="28"/>
        </w:rPr>
        <w:t>Амазонии</w:t>
      </w:r>
      <w:proofErr w:type="spellEnd"/>
      <w:r w:rsidRPr="00B815D9">
        <w:rPr>
          <w:rFonts w:ascii="Times New Roman" w:hAnsi="Times New Roman"/>
          <w:sz w:val="28"/>
          <w:szCs w:val="28"/>
        </w:rPr>
        <w:t xml:space="preserve"> способна привести к </w:t>
      </w:r>
      <w:proofErr w:type="gramStart"/>
      <w:r w:rsidRPr="00B815D9">
        <w:rPr>
          <w:rFonts w:ascii="Times New Roman" w:hAnsi="Times New Roman"/>
          <w:sz w:val="28"/>
          <w:szCs w:val="28"/>
        </w:rPr>
        <w:t>катастрофическим  последствиям</w:t>
      </w:r>
      <w:proofErr w:type="gramEnd"/>
      <w:r w:rsidRPr="00B815D9">
        <w:rPr>
          <w:rFonts w:ascii="Times New Roman" w:hAnsi="Times New Roman"/>
          <w:sz w:val="28"/>
          <w:szCs w:val="28"/>
        </w:rPr>
        <w:t xml:space="preserve">. Не всегда </w:t>
      </w:r>
      <w:proofErr w:type="spellStart"/>
      <w:r w:rsidRPr="00B815D9">
        <w:rPr>
          <w:rFonts w:ascii="Times New Roman" w:hAnsi="Times New Roman"/>
          <w:sz w:val="28"/>
          <w:szCs w:val="28"/>
        </w:rPr>
        <w:t>новопосаженный</w:t>
      </w:r>
      <w:proofErr w:type="spellEnd"/>
      <w:r w:rsidRPr="00B815D9">
        <w:rPr>
          <w:rFonts w:ascii="Times New Roman" w:hAnsi="Times New Roman"/>
          <w:sz w:val="28"/>
          <w:szCs w:val="28"/>
        </w:rPr>
        <w:t xml:space="preserve"> лес способен адекватно заменить старый – на новых деревьях нет дупел, значит, на них не могут поселиться белки и птицы, посаженный людьми лес не настолько разнообразен, как естественный, в нем меньше выражена </w:t>
      </w:r>
      <w:proofErr w:type="spellStart"/>
      <w:r w:rsidRPr="00B815D9">
        <w:rPr>
          <w:rFonts w:ascii="Times New Roman" w:hAnsi="Times New Roman"/>
          <w:sz w:val="28"/>
          <w:szCs w:val="28"/>
        </w:rPr>
        <w:t>ярусность</w:t>
      </w:r>
      <w:proofErr w:type="spellEnd"/>
      <w:r w:rsidRPr="00B815D9">
        <w:rPr>
          <w:rFonts w:ascii="Times New Roman" w:hAnsi="Times New Roman"/>
          <w:sz w:val="28"/>
          <w:szCs w:val="28"/>
        </w:rPr>
        <w:t xml:space="preserve">. Тоже можно сказать и о животных. Хотя и много </w:t>
      </w:r>
      <w:proofErr w:type="spellStart"/>
      <w:r w:rsidRPr="00B815D9">
        <w:rPr>
          <w:rFonts w:ascii="Times New Roman" w:hAnsi="Times New Roman"/>
          <w:sz w:val="28"/>
          <w:szCs w:val="28"/>
        </w:rPr>
        <w:t>краснокнижных</w:t>
      </w:r>
      <w:proofErr w:type="spellEnd"/>
      <w:r w:rsidRPr="00B815D9">
        <w:rPr>
          <w:rFonts w:ascii="Times New Roman" w:hAnsi="Times New Roman"/>
          <w:sz w:val="28"/>
          <w:szCs w:val="28"/>
        </w:rPr>
        <w:t xml:space="preserve"> видов животных, находящихся на грани исчезновения как Бизон Американский были восставлены и можно поддержать хотя бы небольшую их численность, история знает </w:t>
      </w:r>
      <w:proofErr w:type="gramStart"/>
      <w:r w:rsidRPr="00B815D9">
        <w:rPr>
          <w:rFonts w:ascii="Times New Roman" w:hAnsi="Times New Roman"/>
          <w:sz w:val="28"/>
          <w:szCs w:val="28"/>
        </w:rPr>
        <w:t>случаи..</w:t>
      </w:r>
      <w:proofErr w:type="gramEnd"/>
      <w:r w:rsidRPr="00B815D9">
        <w:rPr>
          <w:rFonts w:ascii="Times New Roman" w:hAnsi="Times New Roman"/>
          <w:sz w:val="28"/>
          <w:szCs w:val="28"/>
        </w:rPr>
        <w:t xml:space="preserve"> когда некоторые виды животных были полностью истреблены – дюгонь корова </w:t>
      </w:r>
      <w:proofErr w:type="spellStart"/>
      <w:r w:rsidRPr="00B815D9">
        <w:rPr>
          <w:rFonts w:ascii="Times New Roman" w:hAnsi="Times New Roman"/>
          <w:sz w:val="28"/>
          <w:szCs w:val="28"/>
        </w:rPr>
        <w:t>Стеллера</w:t>
      </w:r>
      <w:proofErr w:type="spellEnd"/>
      <w:r w:rsidRPr="00B815D9">
        <w:rPr>
          <w:rFonts w:ascii="Times New Roman" w:hAnsi="Times New Roman"/>
          <w:sz w:val="28"/>
          <w:szCs w:val="28"/>
        </w:rPr>
        <w:t>, птица Дронт, тур.</w:t>
      </w:r>
    </w:p>
    <w:p w14:paraId="7FBB6FC2" w14:textId="77777777" w:rsidR="00E637C1" w:rsidRPr="00B815D9" w:rsidRDefault="00E637C1" w:rsidP="00E637C1">
      <w:pPr>
        <w:spacing w:after="0" w:line="360" w:lineRule="auto"/>
        <w:ind w:firstLine="709"/>
        <w:jc w:val="both"/>
        <w:rPr>
          <w:rFonts w:ascii="Times New Roman" w:hAnsi="Times New Roman"/>
          <w:sz w:val="28"/>
          <w:szCs w:val="28"/>
        </w:rPr>
      </w:pPr>
      <w:r w:rsidRPr="00B815D9">
        <w:rPr>
          <w:rFonts w:ascii="Times New Roman" w:hAnsi="Times New Roman"/>
          <w:sz w:val="28"/>
          <w:szCs w:val="28"/>
          <w:u w:val="single"/>
        </w:rPr>
        <w:t xml:space="preserve">Частично </w:t>
      </w:r>
      <w:proofErr w:type="spellStart"/>
      <w:r w:rsidRPr="00B815D9">
        <w:rPr>
          <w:rFonts w:ascii="Times New Roman" w:hAnsi="Times New Roman"/>
          <w:sz w:val="28"/>
          <w:szCs w:val="28"/>
          <w:u w:val="single"/>
        </w:rPr>
        <w:t>возобновимыми</w:t>
      </w:r>
      <w:proofErr w:type="spellEnd"/>
      <w:r w:rsidRPr="00B815D9">
        <w:rPr>
          <w:rFonts w:ascii="Times New Roman" w:hAnsi="Times New Roman"/>
          <w:sz w:val="28"/>
          <w:szCs w:val="28"/>
        </w:rPr>
        <w:t xml:space="preserve"> являются водные и земельные ресурсы. Т.е. воду в водном объекте можно очистить, пополнить, земли подлежат рекультивации.  Но возобновить их возможно лишь тогда, когда они не загрязнены, их свойства не изменены до такой степени, когда воссоздать их невозможно. Поэтому есть большие площади промышленных </w:t>
      </w:r>
      <w:proofErr w:type="spellStart"/>
      <w:r w:rsidRPr="00B815D9">
        <w:rPr>
          <w:rFonts w:ascii="Times New Roman" w:hAnsi="Times New Roman"/>
          <w:sz w:val="28"/>
          <w:szCs w:val="28"/>
        </w:rPr>
        <w:t>бэд</w:t>
      </w:r>
      <w:proofErr w:type="spellEnd"/>
      <w:r w:rsidRPr="00B815D9">
        <w:rPr>
          <w:rFonts w:ascii="Times New Roman" w:hAnsi="Times New Roman"/>
          <w:sz w:val="28"/>
          <w:szCs w:val="28"/>
        </w:rPr>
        <w:t xml:space="preserve"> </w:t>
      </w:r>
      <w:proofErr w:type="spellStart"/>
      <w:r w:rsidRPr="00B815D9">
        <w:rPr>
          <w:rFonts w:ascii="Times New Roman" w:hAnsi="Times New Roman"/>
          <w:sz w:val="28"/>
          <w:szCs w:val="28"/>
        </w:rPr>
        <w:t>лэндов</w:t>
      </w:r>
      <w:proofErr w:type="spellEnd"/>
      <w:r w:rsidRPr="00B815D9">
        <w:rPr>
          <w:rFonts w:ascii="Times New Roman" w:hAnsi="Times New Roman"/>
          <w:sz w:val="28"/>
          <w:szCs w:val="28"/>
        </w:rPr>
        <w:t xml:space="preserve"> на Донбассе, в районе Кузбасса, испорченной считается вода озера Арал, реальностью стали обмелевшие и высохшие реки. </w:t>
      </w:r>
    </w:p>
    <w:p w14:paraId="1D063426" w14:textId="57B47B2A" w:rsidR="00290C78" w:rsidRPr="00B815D9" w:rsidRDefault="00E637C1" w:rsidP="00B815D9">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Печальной реальностью нашего времени является присутствие огромной доли </w:t>
      </w:r>
      <w:proofErr w:type="spellStart"/>
      <w:r w:rsidRPr="00B815D9">
        <w:rPr>
          <w:rFonts w:ascii="Times New Roman" w:hAnsi="Times New Roman"/>
          <w:sz w:val="28"/>
          <w:szCs w:val="28"/>
          <w:u w:val="single"/>
        </w:rPr>
        <w:t>невозобновимых</w:t>
      </w:r>
      <w:proofErr w:type="spellEnd"/>
      <w:r w:rsidRPr="00B815D9">
        <w:rPr>
          <w:rFonts w:ascii="Times New Roman" w:hAnsi="Times New Roman"/>
          <w:sz w:val="28"/>
          <w:szCs w:val="28"/>
          <w:u w:val="single"/>
        </w:rPr>
        <w:t xml:space="preserve"> ресурсов</w:t>
      </w:r>
      <w:r w:rsidRPr="00B815D9">
        <w:rPr>
          <w:rFonts w:ascii="Times New Roman" w:hAnsi="Times New Roman"/>
          <w:sz w:val="28"/>
          <w:szCs w:val="28"/>
        </w:rPr>
        <w:t xml:space="preserve"> – которые не </w:t>
      </w:r>
      <w:proofErr w:type="spellStart"/>
      <w:r w:rsidRPr="00B815D9">
        <w:rPr>
          <w:rFonts w:ascii="Times New Roman" w:hAnsi="Times New Roman"/>
          <w:sz w:val="28"/>
          <w:szCs w:val="28"/>
        </w:rPr>
        <w:t>самовосстанавливаются</w:t>
      </w:r>
      <w:proofErr w:type="spellEnd"/>
      <w:r w:rsidRPr="00B815D9">
        <w:rPr>
          <w:rFonts w:ascii="Times New Roman" w:hAnsi="Times New Roman"/>
          <w:sz w:val="28"/>
          <w:szCs w:val="28"/>
        </w:rPr>
        <w:t xml:space="preserve"> в процессе круговорота веществ в биосфере или период их восстановления составляет 100 – 1000 лет. К ним относятся полезные ископаемые – ресурсы топливные (нефть, газ, сланцы) и </w:t>
      </w:r>
      <w:proofErr w:type="spellStart"/>
      <w:r w:rsidRPr="00B815D9">
        <w:rPr>
          <w:rFonts w:ascii="Times New Roman" w:hAnsi="Times New Roman"/>
          <w:sz w:val="28"/>
          <w:szCs w:val="28"/>
        </w:rPr>
        <w:t>нетопливные</w:t>
      </w:r>
      <w:proofErr w:type="spellEnd"/>
      <w:r w:rsidRPr="00B815D9">
        <w:rPr>
          <w:rFonts w:ascii="Times New Roman" w:hAnsi="Times New Roman"/>
          <w:sz w:val="28"/>
          <w:szCs w:val="28"/>
        </w:rPr>
        <w:t xml:space="preserve"> – рудные (руды черных и цветных металлов) и нерудные (краски, стройматериалы, фосфориты, граниты и др.).</w:t>
      </w:r>
      <w:r w:rsidR="00B815D9" w:rsidRPr="00B815D9">
        <w:rPr>
          <w:rFonts w:ascii="Times New Roman" w:hAnsi="Times New Roman"/>
          <w:sz w:val="28"/>
          <w:szCs w:val="28"/>
        </w:rPr>
        <w:t xml:space="preserve"> </w:t>
      </w:r>
    </w:p>
    <w:p w14:paraId="120B57BF"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Эти ресурсы рекордными темпами исчерпываются, такого стратегически важного ресурса как нефть осталось, возможно, на 50 лет, тем </w:t>
      </w:r>
      <w:r w:rsidRPr="00B815D9">
        <w:rPr>
          <w:rFonts w:ascii="Times New Roman" w:hAnsi="Times New Roman"/>
          <w:sz w:val="28"/>
          <w:szCs w:val="28"/>
        </w:rPr>
        <w:lastRenderedPageBreak/>
        <w:t xml:space="preserve">более при современных темпах роста экономики и методах добычи. Тоже можно сказать и о каменном угле - </w:t>
      </w:r>
      <w:r w:rsidRPr="00B815D9">
        <w:rPr>
          <w:rFonts w:ascii="Times New Roman" w:hAnsi="Times New Roman"/>
          <w:sz w:val="28"/>
          <w:szCs w:val="28"/>
          <w:shd w:val="clear" w:color="auto" w:fill="FFFFFF"/>
        </w:rPr>
        <w:t xml:space="preserve">при современном уровне добычи его может хватить более чем на 1000 лет! Однако если учитывать запасы, доступные для извлечения (в том числе с учетом их размещения), а также постоянный рост потребления, такая обеспеченность сократится в несколько раз. </w:t>
      </w:r>
      <w:r w:rsidRPr="00B815D9">
        <w:rPr>
          <w:rFonts w:ascii="Times New Roman" w:hAnsi="Times New Roman"/>
          <w:sz w:val="28"/>
          <w:szCs w:val="28"/>
        </w:rPr>
        <w:t>Поэтому их исчезновение и создает ряд проблем экономических, экологических, а то и политических.</w:t>
      </w:r>
    </w:p>
    <w:p w14:paraId="5831E7DE"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Итак, в общем понимании ресурсы представляют собой совокупность элементов, которые могут быть использованы человеком для жизнедеятельности и вовлеченными в процесс труда для производства различных потребительских ценностей. Ресурсы в экономике - это реальные потоки и запасы всех видов факторов, используемых обществом</w:t>
      </w:r>
    </w:p>
    <w:p w14:paraId="0D99134E" w14:textId="1697B980"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В современной экономической литературе существуют различные п</w:t>
      </w:r>
      <w:r w:rsidR="00571730">
        <w:rPr>
          <w:rFonts w:ascii="Times New Roman" w:hAnsi="Times New Roman"/>
          <w:sz w:val="28"/>
          <w:szCs w:val="28"/>
        </w:rPr>
        <w:t>одходы к классификации ресурсов</w:t>
      </w:r>
      <w:r w:rsidRPr="00B815D9">
        <w:rPr>
          <w:rFonts w:ascii="Times New Roman" w:hAnsi="Times New Roman"/>
          <w:sz w:val="28"/>
          <w:szCs w:val="28"/>
        </w:rPr>
        <w:t xml:space="preserve">. </w:t>
      </w:r>
    </w:p>
    <w:p w14:paraId="7254B7F3" w14:textId="55B42702" w:rsidR="00B815D9" w:rsidRPr="00B815D9" w:rsidRDefault="00D6109F" w:rsidP="00571730">
      <w:pPr>
        <w:spacing w:after="0" w:line="360" w:lineRule="auto"/>
        <w:ind w:firstLine="709"/>
        <w:jc w:val="both"/>
        <w:rPr>
          <w:rFonts w:ascii="Times New Roman" w:hAnsi="Times New Roman"/>
          <w:sz w:val="28"/>
          <w:szCs w:val="28"/>
        </w:rPr>
      </w:pPr>
      <w:r w:rsidRPr="00B815D9">
        <w:rPr>
          <w:rFonts w:ascii="Times New Roman" w:hAnsi="Times New Roman"/>
          <w:sz w:val="28"/>
          <w:szCs w:val="28"/>
        </w:rPr>
        <w:t>Систематизация взглядов различных ученых относительно видов ресурсов позволило сформировать классификацию ресурсов национального хозяйства (рис</w:t>
      </w:r>
      <w:r w:rsidR="00B815D9">
        <w:rPr>
          <w:rFonts w:ascii="Times New Roman" w:hAnsi="Times New Roman"/>
          <w:sz w:val="28"/>
          <w:szCs w:val="28"/>
        </w:rPr>
        <w:t>унок</w:t>
      </w:r>
      <w:r w:rsidRPr="00B815D9">
        <w:rPr>
          <w:rFonts w:ascii="Times New Roman" w:hAnsi="Times New Roman"/>
          <w:sz w:val="28"/>
          <w:szCs w:val="28"/>
        </w:rPr>
        <w:t xml:space="preserve"> 2).</w:t>
      </w:r>
    </w:p>
    <w:p w14:paraId="3721CE54" w14:textId="77777777" w:rsidR="00B815D9" w:rsidRPr="00B815D9" w:rsidRDefault="00B815D9" w:rsidP="00B815D9">
      <w:pPr>
        <w:spacing w:after="0" w:line="360" w:lineRule="auto"/>
        <w:ind w:firstLine="709"/>
        <w:jc w:val="center"/>
        <w:rPr>
          <w:rFonts w:ascii="Times New Roman" w:hAnsi="Times New Roman"/>
          <w:sz w:val="28"/>
          <w:szCs w:val="28"/>
        </w:rPr>
      </w:pPr>
      <w:r w:rsidRPr="00B815D9">
        <w:rPr>
          <w:rFonts w:ascii="Times New Roman" w:hAnsi="Times New Roman"/>
          <w:noProof/>
          <w:sz w:val="28"/>
          <w:szCs w:val="28"/>
          <w:lang w:eastAsia="ru-RU"/>
        </w:rPr>
        <w:lastRenderedPageBreak/>
        <w:drawing>
          <wp:inline distT="0" distB="0" distL="0" distR="0" wp14:anchorId="2EEFD421" wp14:editId="14D4C5E1">
            <wp:extent cx="5334000" cy="676874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2374" cy="6779367"/>
                    </a:xfrm>
                    <a:prstGeom prst="rect">
                      <a:avLst/>
                    </a:prstGeom>
                    <a:noFill/>
                    <a:ln>
                      <a:noFill/>
                    </a:ln>
                  </pic:spPr>
                </pic:pic>
              </a:graphicData>
            </a:graphic>
          </wp:inline>
        </w:drawing>
      </w:r>
    </w:p>
    <w:p w14:paraId="26F53978" w14:textId="77777777" w:rsidR="00B815D9" w:rsidRPr="00B815D9" w:rsidRDefault="00B815D9" w:rsidP="00B815D9">
      <w:pPr>
        <w:spacing w:after="0" w:line="360" w:lineRule="auto"/>
        <w:ind w:firstLine="709"/>
        <w:jc w:val="center"/>
        <w:rPr>
          <w:rFonts w:ascii="Times New Roman" w:hAnsi="Times New Roman"/>
          <w:sz w:val="28"/>
          <w:szCs w:val="28"/>
        </w:rPr>
      </w:pPr>
      <w:r w:rsidRPr="00B815D9">
        <w:rPr>
          <w:rFonts w:ascii="Times New Roman" w:hAnsi="Times New Roman"/>
          <w:sz w:val="28"/>
          <w:szCs w:val="28"/>
        </w:rPr>
        <w:t>Рис</w:t>
      </w:r>
      <w:r>
        <w:rPr>
          <w:rFonts w:ascii="Times New Roman" w:hAnsi="Times New Roman"/>
          <w:sz w:val="28"/>
          <w:szCs w:val="28"/>
        </w:rPr>
        <w:t>унок</w:t>
      </w:r>
      <w:r w:rsidRPr="00B815D9">
        <w:rPr>
          <w:rFonts w:ascii="Times New Roman" w:hAnsi="Times New Roman"/>
          <w:sz w:val="28"/>
          <w:szCs w:val="28"/>
        </w:rPr>
        <w:t xml:space="preserve"> 2</w:t>
      </w:r>
      <w:r>
        <w:rPr>
          <w:rFonts w:ascii="Times New Roman" w:hAnsi="Times New Roman"/>
          <w:sz w:val="28"/>
          <w:szCs w:val="28"/>
        </w:rPr>
        <w:t xml:space="preserve"> –</w:t>
      </w:r>
      <w:r w:rsidRPr="00B815D9">
        <w:rPr>
          <w:rFonts w:ascii="Times New Roman" w:hAnsi="Times New Roman"/>
          <w:sz w:val="28"/>
          <w:szCs w:val="28"/>
        </w:rPr>
        <w:t xml:space="preserve"> Виды ресурсов</w:t>
      </w:r>
    </w:p>
    <w:p w14:paraId="724978B1"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1. По происхождению выделяют первичные и вторичные ресурсы. К первичным ресурсам относят те, что созданы природой, а ко вторичным - ресурсы, созданные трудом человека.</w:t>
      </w:r>
    </w:p>
    <w:p w14:paraId="07A81D9C"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2. </w:t>
      </w:r>
      <w:proofErr w:type="spellStart"/>
      <w:r w:rsidRPr="00B815D9">
        <w:rPr>
          <w:rFonts w:ascii="Times New Roman" w:hAnsi="Times New Roman"/>
          <w:sz w:val="28"/>
          <w:szCs w:val="28"/>
        </w:rPr>
        <w:t>исчерпаемостью</w:t>
      </w:r>
      <w:proofErr w:type="spellEnd"/>
      <w:r w:rsidRPr="00B815D9">
        <w:rPr>
          <w:rFonts w:ascii="Times New Roman" w:hAnsi="Times New Roman"/>
          <w:sz w:val="28"/>
          <w:szCs w:val="28"/>
        </w:rPr>
        <w:t xml:space="preserve"> все ресурсы можно разделить на исчерпывающие и неисчерпаемы. Исчерпывающими есть такие ресурсы, которые при их добыче и использовании не воспроизводятся природой или восстанавливаются в </w:t>
      </w:r>
      <w:r w:rsidRPr="00B815D9">
        <w:rPr>
          <w:rFonts w:ascii="Times New Roman" w:hAnsi="Times New Roman"/>
          <w:sz w:val="28"/>
          <w:szCs w:val="28"/>
        </w:rPr>
        <w:lastRenderedPageBreak/>
        <w:t>сроки, значительно больше по сравнению со скоростью их использования. Ресурсы, существование которых неограниченное время, называются неисчерпаемыми. При любом интенсивном потреблении их количество не уменьшается, либо уменьшается настолько мало, что эта величина на практике игнорируется.</w:t>
      </w:r>
    </w:p>
    <w:p w14:paraId="57848E29"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3. По уровню изученности различают прогнозные, выявлены и изучены ресурсы.</w:t>
      </w:r>
    </w:p>
    <w:p w14:paraId="134EA658"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4. Доступностью к использованию ресурсы можно разделить на доступные, резервные и недоступны.</w:t>
      </w:r>
    </w:p>
    <w:p w14:paraId="4B504394"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5. По характеру использования выделяют ресурсы </w:t>
      </w:r>
      <w:proofErr w:type="gramStart"/>
      <w:r w:rsidRPr="00B815D9">
        <w:rPr>
          <w:rFonts w:ascii="Times New Roman" w:hAnsi="Times New Roman"/>
          <w:sz w:val="28"/>
          <w:szCs w:val="28"/>
        </w:rPr>
        <w:t>одно- целевого</w:t>
      </w:r>
      <w:proofErr w:type="gramEnd"/>
      <w:r w:rsidRPr="00B815D9">
        <w:rPr>
          <w:rFonts w:ascii="Times New Roman" w:hAnsi="Times New Roman"/>
          <w:sz w:val="28"/>
          <w:szCs w:val="28"/>
        </w:rPr>
        <w:t xml:space="preserve"> и многоцелевого назначения.</w:t>
      </w:r>
    </w:p>
    <w:p w14:paraId="613D54CA"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6. По способам использования выделяют потребляемые ресурсы (полностью потребляются в ходе их использования, теряя свою материально-вещественную форму), применяемые (могут использоваться в течение длительного времени, не изменяя своей материально-вещественной формы).</w:t>
      </w:r>
    </w:p>
    <w:p w14:paraId="08EAA2ED"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7. По возможности вовлечения в хозяйственный оборот природные ресурсы можно разделить на действительные (реальные) и возможные (потенциальные). Реальные ресурсы - те ресурсы, которые в настоящее время используются. Потенциальные ресурсы хотя и присутствуют, но не используются в силу определенных причин (недостаточного уровня развития техники, несовершенства технологии или экономической неэффективности). Нередко существования таких ресурсов имеет </w:t>
      </w:r>
      <w:proofErr w:type="gramStart"/>
      <w:r w:rsidRPr="00B815D9">
        <w:rPr>
          <w:rFonts w:ascii="Times New Roman" w:hAnsi="Times New Roman"/>
          <w:sz w:val="28"/>
          <w:szCs w:val="28"/>
        </w:rPr>
        <w:t>прогнозный</w:t>
      </w:r>
      <w:proofErr w:type="gramEnd"/>
      <w:r w:rsidRPr="00B815D9">
        <w:rPr>
          <w:rFonts w:ascii="Times New Roman" w:hAnsi="Times New Roman"/>
          <w:sz w:val="28"/>
          <w:szCs w:val="28"/>
        </w:rPr>
        <w:t xml:space="preserve"> а также вероятный характер.</w:t>
      </w:r>
    </w:p>
    <w:p w14:paraId="2C7913E6"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8. По физическому смыслу предлагаем выделять материальные, технические, трудовые, финансовые и информационные ресурсы.</w:t>
      </w:r>
    </w:p>
    <w:p w14:paraId="3BFD2211"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9. Интересна классификация ресурсов, предложенная Волковой С.В. [18], которая различает ресурсы-активы и ресурсы-пассивы. К ресурсам-активов она относит </w:t>
      </w:r>
      <w:proofErr w:type="spellStart"/>
      <w:r w:rsidRPr="00B815D9">
        <w:rPr>
          <w:rFonts w:ascii="Times New Roman" w:hAnsi="Times New Roman"/>
          <w:sz w:val="28"/>
          <w:szCs w:val="28"/>
        </w:rPr>
        <w:t>внеоборотные</w:t>
      </w:r>
      <w:proofErr w:type="spellEnd"/>
      <w:r w:rsidRPr="00B815D9">
        <w:rPr>
          <w:rFonts w:ascii="Times New Roman" w:hAnsi="Times New Roman"/>
          <w:sz w:val="28"/>
          <w:szCs w:val="28"/>
        </w:rPr>
        <w:t xml:space="preserve"> и оборотные активы, а к ресурсам-пассивов - собственные, долгосрочные и краткосрочные привлеченные источники их формирования.</w:t>
      </w:r>
    </w:p>
    <w:p w14:paraId="7910B2E6"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lastRenderedPageBreak/>
        <w:t xml:space="preserve">10. В зависимости от способности к воспроизводству в природе ресурсы делятся на воспроизводимые и невоспроизводимые. К воспроизводимых ресурсов относятся те, которые могут воспроизводиться в природных процессах и поддерживаться в некоторой постоянной количестве, определяемом уровнем их ежегодного воспроизводства и потребления. </w:t>
      </w:r>
      <w:proofErr w:type="gramStart"/>
      <w:r w:rsidRPr="00B815D9">
        <w:rPr>
          <w:rFonts w:ascii="Times New Roman" w:hAnsi="Times New Roman"/>
          <w:sz w:val="28"/>
          <w:szCs w:val="28"/>
        </w:rPr>
        <w:t>К невоспроизводимых ресурсов</w:t>
      </w:r>
      <w:proofErr w:type="gramEnd"/>
      <w:r w:rsidRPr="00B815D9">
        <w:rPr>
          <w:rFonts w:ascii="Times New Roman" w:hAnsi="Times New Roman"/>
          <w:sz w:val="28"/>
          <w:szCs w:val="28"/>
        </w:rPr>
        <w:t xml:space="preserve"> относятся, использование которых возможно только один раз, и оно неизбежно приводит к истощению их запасов. Пополнение этих запасов невозможно, поскольку отсутствуют условия, в которых они возникли, или происходит очень медленно. На наш взгляд, целесообразно выделить промежуточный вид ресурсов, а именно частично воспроизводимые, то есть такие, которые могут воспроизводиться в природе, но темпы их воспроизведения является ниже объемы их ежегодного использования.</w:t>
      </w:r>
    </w:p>
    <w:p w14:paraId="10AC21C3"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11. По </w:t>
      </w:r>
      <w:proofErr w:type="spellStart"/>
      <w:r w:rsidRPr="00B815D9">
        <w:rPr>
          <w:rFonts w:ascii="Times New Roman" w:hAnsi="Times New Roman"/>
          <w:sz w:val="28"/>
          <w:szCs w:val="28"/>
        </w:rPr>
        <w:t>обновляемости</w:t>
      </w:r>
      <w:proofErr w:type="spellEnd"/>
      <w:r w:rsidRPr="00B815D9">
        <w:rPr>
          <w:rFonts w:ascii="Times New Roman" w:hAnsi="Times New Roman"/>
          <w:sz w:val="28"/>
          <w:szCs w:val="28"/>
        </w:rPr>
        <w:t xml:space="preserve"> все ресурсы делятся на возобновляемые, частично возобновляемые и </w:t>
      </w:r>
      <w:proofErr w:type="spellStart"/>
      <w:r w:rsidRPr="00B815D9">
        <w:rPr>
          <w:rFonts w:ascii="Times New Roman" w:hAnsi="Times New Roman"/>
          <w:sz w:val="28"/>
          <w:szCs w:val="28"/>
        </w:rPr>
        <w:t>невозобновляемые</w:t>
      </w:r>
      <w:proofErr w:type="spellEnd"/>
      <w:r w:rsidRPr="00B815D9">
        <w:rPr>
          <w:rFonts w:ascii="Times New Roman" w:hAnsi="Times New Roman"/>
          <w:sz w:val="28"/>
          <w:szCs w:val="28"/>
        </w:rPr>
        <w:t>. Возобновляемые ресурсы - те, что восстанавливаются после их использования и обновления которых зависит от продолжительности их жизненного цикла. Частично возобновляемыми есть ресурсы, темпы обновления которых значительно отстают от темпов эксплуатации.</w:t>
      </w:r>
    </w:p>
    <w:p w14:paraId="3697E139"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12. По уровню недостаточности выделяют недефицитные, дефицитные и высоко дефицитные ресурсы.</w:t>
      </w:r>
    </w:p>
    <w:p w14:paraId="7BA82810" w14:textId="77777777" w:rsidR="00D6109F" w:rsidRPr="00B815D9" w:rsidRDefault="00D6109F" w:rsidP="00D6109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Следует отметить, что, учитывая предмет нашего исследования десятая, одиннадцатая и двенадцатая классификационные признаки являются наиболее значимыми из всех вышеперечисленных, ведь именно на их основе происходит отнесение ресурсов к одной из разновидностей </w:t>
      </w:r>
      <w:proofErr w:type="gramStart"/>
      <w:r w:rsidRPr="00B815D9">
        <w:rPr>
          <w:rFonts w:ascii="Times New Roman" w:hAnsi="Times New Roman"/>
          <w:sz w:val="28"/>
          <w:szCs w:val="28"/>
        </w:rPr>
        <w:t>по крайней ключевым признаком</w:t>
      </w:r>
      <w:proofErr w:type="gramEnd"/>
      <w:r w:rsidRPr="00B815D9">
        <w:rPr>
          <w:rFonts w:ascii="Times New Roman" w:hAnsi="Times New Roman"/>
          <w:sz w:val="28"/>
          <w:szCs w:val="28"/>
        </w:rPr>
        <w:t>, которой является распределение ресурсов по необходимости в ресурсосбережении.</w:t>
      </w:r>
    </w:p>
    <w:p w14:paraId="7D15DE47" w14:textId="46CB6233"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Но природа все же бросает нам еще один спасательный круг – это </w:t>
      </w:r>
      <w:r w:rsidRPr="00B815D9">
        <w:rPr>
          <w:rFonts w:ascii="Times New Roman" w:hAnsi="Times New Roman"/>
          <w:sz w:val="28"/>
          <w:szCs w:val="28"/>
          <w:u w:val="single"/>
        </w:rPr>
        <w:t>неисчерпаемые ресурсы</w:t>
      </w:r>
      <w:r w:rsidRPr="00B815D9">
        <w:rPr>
          <w:rFonts w:ascii="Times New Roman" w:hAnsi="Times New Roman"/>
          <w:sz w:val="28"/>
          <w:szCs w:val="28"/>
        </w:rPr>
        <w:t xml:space="preserve"> – ресурсы, природа которых такова, что они не исчерпываются и люди могут их использовать еще и еще. Это – разли</w:t>
      </w:r>
      <w:r w:rsidR="00D6109F" w:rsidRPr="00B815D9">
        <w:rPr>
          <w:rFonts w:ascii="Times New Roman" w:hAnsi="Times New Roman"/>
          <w:sz w:val="28"/>
          <w:szCs w:val="28"/>
        </w:rPr>
        <w:t xml:space="preserve">чного </w:t>
      </w:r>
      <w:r w:rsidR="00D6109F" w:rsidRPr="00B815D9">
        <w:rPr>
          <w:rFonts w:ascii="Times New Roman" w:hAnsi="Times New Roman"/>
          <w:sz w:val="28"/>
          <w:szCs w:val="28"/>
        </w:rPr>
        <w:lastRenderedPageBreak/>
        <w:t>рода космические ресурсы –</w:t>
      </w:r>
      <w:r w:rsidRPr="00B815D9">
        <w:rPr>
          <w:rFonts w:ascii="Times New Roman" w:hAnsi="Times New Roman"/>
          <w:sz w:val="28"/>
          <w:szCs w:val="28"/>
        </w:rPr>
        <w:t xml:space="preserve"> солнечная энергия, притяжение Луны, сила ветра, радиация (которая не только вредна, но может быть использована в мирных целях), гейзеры, сила гравитации, магнитные поля, морские волны, сила трения и множество других источников, еще не изученных человечеством. Множество ресурсов находится на дне </w:t>
      </w:r>
      <w:proofErr w:type="gramStart"/>
      <w:r w:rsidRPr="00B815D9">
        <w:rPr>
          <w:rFonts w:ascii="Times New Roman" w:hAnsi="Times New Roman"/>
          <w:sz w:val="28"/>
          <w:szCs w:val="28"/>
        </w:rPr>
        <w:t>Мирового океана</w:t>
      </w:r>
      <w:proofErr w:type="gramEnd"/>
      <w:r w:rsidRPr="00B815D9">
        <w:rPr>
          <w:rFonts w:ascii="Times New Roman" w:hAnsi="Times New Roman"/>
          <w:sz w:val="28"/>
          <w:szCs w:val="28"/>
        </w:rPr>
        <w:t xml:space="preserve"> и они являются </w:t>
      </w:r>
      <w:proofErr w:type="spellStart"/>
      <w:r w:rsidRPr="00B815D9">
        <w:rPr>
          <w:rFonts w:ascii="Times New Roman" w:hAnsi="Times New Roman"/>
          <w:sz w:val="28"/>
          <w:szCs w:val="28"/>
        </w:rPr>
        <w:t>возобновимыми</w:t>
      </w:r>
      <w:proofErr w:type="spellEnd"/>
      <w:r w:rsidRPr="00B815D9">
        <w:rPr>
          <w:rFonts w:ascii="Times New Roman" w:hAnsi="Times New Roman"/>
          <w:sz w:val="28"/>
          <w:szCs w:val="28"/>
        </w:rPr>
        <w:t>. Многие живые организмы, обитающие там являются источником электричества и света, многие растения и животные являются превосходным строительным материалом. Есть также и источники красок, топлива. Проблема лишь в том, что эти источники не изучены в достаточной мере и добыча их дело очень тру</w:t>
      </w:r>
      <w:r w:rsidR="00571730">
        <w:rPr>
          <w:rFonts w:ascii="Times New Roman" w:hAnsi="Times New Roman"/>
          <w:sz w:val="28"/>
          <w:szCs w:val="28"/>
        </w:rPr>
        <w:t xml:space="preserve">дное, затратное </w:t>
      </w:r>
      <w:proofErr w:type="gramStart"/>
      <w:r w:rsidR="00571730">
        <w:rPr>
          <w:rFonts w:ascii="Times New Roman" w:hAnsi="Times New Roman"/>
          <w:sz w:val="28"/>
          <w:szCs w:val="28"/>
        </w:rPr>
        <w:t>и  рискованное</w:t>
      </w:r>
      <w:proofErr w:type="gramEnd"/>
      <w:r w:rsidRPr="00B815D9">
        <w:rPr>
          <w:rFonts w:ascii="Times New Roman" w:hAnsi="Times New Roman"/>
          <w:sz w:val="28"/>
          <w:szCs w:val="28"/>
        </w:rPr>
        <w:t xml:space="preserve">.  </w:t>
      </w:r>
    </w:p>
    <w:p w14:paraId="4AFD3C5C" w14:textId="77777777" w:rsidR="00290C78" w:rsidRPr="00B815D9" w:rsidRDefault="00290C78" w:rsidP="00290C78">
      <w:pPr>
        <w:spacing w:after="0" w:line="360" w:lineRule="auto"/>
        <w:ind w:firstLine="709"/>
        <w:jc w:val="both"/>
        <w:rPr>
          <w:rFonts w:ascii="Times New Roman" w:hAnsi="Times New Roman"/>
          <w:sz w:val="28"/>
          <w:szCs w:val="28"/>
        </w:rPr>
      </w:pPr>
      <w:r w:rsidRPr="00B815D9">
        <w:rPr>
          <w:rFonts w:ascii="Times New Roman" w:hAnsi="Times New Roman"/>
          <w:sz w:val="28"/>
          <w:szCs w:val="28"/>
        </w:rPr>
        <w:t>Остановимся детальнее на геотермальных источниках.</w:t>
      </w:r>
    </w:p>
    <w:p w14:paraId="700164EB" w14:textId="77777777" w:rsidR="00290C78" w:rsidRPr="00B815D9" w:rsidRDefault="00290C78" w:rsidP="00272051">
      <w:pPr>
        <w:spacing w:after="0" w:line="360" w:lineRule="auto"/>
        <w:ind w:firstLine="709"/>
        <w:jc w:val="both"/>
        <w:rPr>
          <w:rFonts w:ascii="Times New Roman" w:hAnsi="Times New Roman"/>
          <w:sz w:val="28"/>
          <w:szCs w:val="28"/>
        </w:rPr>
      </w:pPr>
    </w:p>
    <w:p w14:paraId="008980DD" w14:textId="77777777" w:rsidR="00290C78" w:rsidRPr="00B815D9" w:rsidRDefault="00290C78" w:rsidP="00272051">
      <w:pPr>
        <w:spacing w:after="0" w:line="360" w:lineRule="auto"/>
        <w:ind w:firstLine="709"/>
        <w:jc w:val="both"/>
        <w:rPr>
          <w:rFonts w:ascii="Times New Roman" w:hAnsi="Times New Roman"/>
          <w:sz w:val="28"/>
          <w:szCs w:val="28"/>
        </w:rPr>
      </w:pPr>
    </w:p>
    <w:p w14:paraId="36214A92" w14:textId="77777777" w:rsidR="00290C78" w:rsidRPr="00B815D9" w:rsidRDefault="00290C78" w:rsidP="00290C78">
      <w:pPr>
        <w:pStyle w:val="1"/>
        <w:numPr>
          <w:ilvl w:val="1"/>
          <w:numId w:val="6"/>
        </w:numPr>
        <w:jc w:val="center"/>
        <w:rPr>
          <w:rFonts w:ascii="Times New Roman" w:hAnsi="Times New Roman"/>
          <w:b w:val="0"/>
          <w:color w:val="auto"/>
        </w:rPr>
      </w:pPr>
      <w:bookmarkStart w:id="2" w:name="_Toc22757832"/>
      <w:r w:rsidRPr="00B815D9">
        <w:rPr>
          <w:rFonts w:ascii="Times New Roman" w:hAnsi="Times New Roman"/>
          <w:b w:val="0"/>
          <w:color w:val="auto"/>
        </w:rPr>
        <w:t>Геотермальная энергетика и ее использование</w:t>
      </w:r>
      <w:bookmarkEnd w:id="2"/>
    </w:p>
    <w:p w14:paraId="363683EE" w14:textId="77777777" w:rsidR="00290C78" w:rsidRPr="00B815D9" w:rsidRDefault="00290C78" w:rsidP="00272051">
      <w:pPr>
        <w:spacing w:after="0" w:line="360" w:lineRule="auto"/>
        <w:ind w:firstLine="709"/>
        <w:jc w:val="both"/>
        <w:rPr>
          <w:rFonts w:ascii="Times New Roman" w:hAnsi="Times New Roman"/>
          <w:sz w:val="28"/>
          <w:szCs w:val="28"/>
        </w:rPr>
      </w:pPr>
    </w:p>
    <w:p w14:paraId="64700BF0" w14:textId="317D194F"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b/>
          <w:bCs/>
          <w:color w:val="000000"/>
          <w:sz w:val="28"/>
          <w:szCs w:val="28"/>
        </w:rPr>
        <w:t>Геотермальная энергетика</w:t>
      </w:r>
      <w:r w:rsidRPr="00B815D9">
        <w:rPr>
          <w:color w:val="000000"/>
          <w:sz w:val="28"/>
          <w:szCs w:val="28"/>
        </w:rPr>
        <w:t xml:space="preserve">— направление </w:t>
      </w:r>
      <w:hyperlink r:id="rId9" w:tooltip="Энергетика" w:history="1">
        <w:r w:rsidRPr="00B815D9">
          <w:rPr>
            <w:rStyle w:val="a6"/>
            <w:color w:val="000000"/>
            <w:sz w:val="28"/>
            <w:szCs w:val="28"/>
            <w:u w:val="none"/>
          </w:rPr>
          <w:t>энергетики</w:t>
        </w:r>
      </w:hyperlink>
      <w:r w:rsidRPr="00B815D9">
        <w:rPr>
          <w:color w:val="000000"/>
          <w:sz w:val="28"/>
          <w:szCs w:val="28"/>
        </w:rPr>
        <w:t xml:space="preserve">, основанное на использовании </w:t>
      </w:r>
      <w:hyperlink r:id="rId10" w:history="1">
        <w:r w:rsidRPr="00B815D9">
          <w:rPr>
            <w:rStyle w:val="a6"/>
            <w:color w:val="000000"/>
            <w:sz w:val="28"/>
            <w:szCs w:val="28"/>
            <w:u w:val="none"/>
          </w:rPr>
          <w:t>тепловой энергии</w:t>
        </w:r>
      </w:hyperlink>
      <w:r w:rsidRPr="00B815D9">
        <w:rPr>
          <w:sz w:val="28"/>
          <w:szCs w:val="28"/>
        </w:rPr>
        <w:t xml:space="preserve"> </w:t>
      </w:r>
      <w:hyperlink r:id="rId11" w:history="1">
        <w:r w:rsidRPr="00B815D9">
          <w:rPr>
            <w:rStyle w:val="a6"/>
            <w:color w:val="000000"/>
            <w:sz w:val="28"/>
            <w:szCs w:val="28"/>
            <w:u w:val="none"/>
          </w:rPr>
          <w:t>недр Земли</w:t>
        </w:r>
      </w:hyperlink>
      <w:r w:rsidRPr="00B815D9">
        <w:rPr>
          <w:color w:val="000000"/>
          <w:sz w:val="28"/>
          <w:szCs w:val="28"/>
        </w:rPr>
        <w:t xml:space="preserve"> для производства </w:t>
      </w:r>
      <w:hyperlink r:id="rId12" w:history="1">
        <w:r w:rsidRPr="00B815D9">
          <w:rPr>
            <w:rStyle w:val="a6"/>
            <w:color w:val="000000"/>
            <w:sz w:val="28"/>
            <w:szCs w:val="28"/>
            <w:u w:val="none"/>
          </w:rPr>
          <w:t>электрической энергии</w:t>
        </w:r>
      </w:hyperlink>
      <w:r w:rsidRPr="00B815D9">
        <w:rPr>
          <w:color w:val="000000"/>
          <w:sz w:val="28"/>
          <w:szCs w:val="28"/>
        </w:rPr>
        <w:t xml:space="preserve"> на </w:t>
      </w:r>
      <w:hyperlink r:id="rId13" w:tooltip="Геотермальная электростанция" w:history="1">
        <w:r w:rsidRPr="00B815D9">
          <w:rPr>
            <w:rStyle w:val="a6"/>
            <w:color w:val="000000"/>
            <w:sz w:val="28"/>
            <w:szCs w:val="28"/>
            <w:u w:val="none"/>
          </w:rPr>
          <w:t>геотермальных электростанциях</w:t>
        </w:r>
      </w:hyperlink>
      <w:r w:rsidRPr="00B815D9">
        <w:rPr>
          <w:color w:val="000000"/>
          <w:sz w:val="28"/>
          <w:szCs w:val="28"/>
        </w:rPr>
        <w:t xml:space="preserve">, или непосредственно, для </w:t>
      </w:r>
      <w:hyperlink r:id="rId14" w:history="1">
        <w:r w:rsidRPr="00B815D9">
          <w:rPr>
            <w:rStyle w:val="a6"/>
            <w:color w:val="000000"/>
            <w:sz w:val="28"/>
            <w:szCs w:val="28"/>
            <w:u w:val="none"/>
          </w:rPr>
          <w:t>отопления</w:t>
        </w:r>
      </w:hyperlink>
      <w:r w:rsidRPr="00B815D9">
        <w:rPr>
          <w:color w:val="000000"/>
          <w:sz w:val="28"/>
          <w:szCs w:val="28"/>
        </w:rPr>
        <w:t xml:space="preserve"> или </w:t>
      </w:r>
      <w:hyperlink r:id="rId15" w:tooltip="Горячее водоснабжение" w:history="1">
        <w:r w:rsidRPr="00B815D9">
          <w:rPr>
            <w:rStyle w:val="a6"/>
            <w:color w:val="000000"/>
            <w:sz w:val="28"/>
            <w:szCs w:val="28"/>
            <w:u w:val="none"/>
          </w:rPr>
          <w:t>горячего водоснабжения</w:t>
        </w:r>
      </w:hyperlink>
      <w:r w:rsidRPr="00B815D9">
        <w:rPr>
          <w:color w:val="000000"/>
          <w:sz w:val="28"/>
          <w:szCs w:val="28"/>
        </w:rPr>
        <w:t xml:space="preserve">. Обычно относится к </w:t>
      </w:r>
      <w:hyperlink r:id="rId16" w:history="1">
        <w:r w:rsidRPr="00B815D9">
          <w:rPr>
            <w:rStyle w:val="a6"/>
            <w:color w:val="000000"/>
            <w:sz w:val="28"/>
            <w:szCs w:val="28"/>
            <w:u w:val="none"/>
          </w:rPr>
          <w:t>альтернативным источникам энергии</w:t>
        </w:r>
      </w:hyperlink>
      <w:r w:rsidRPr="00B815D9">
        <w:rPr>
          <w:color w:val="000000"/>
          <w:sz w:val="28"/>
          <w:szCs w:val="28"/>
        </w:rPr>
        <w:t xml:space="preserve">, использующим </w:t>
      </w:r>
      <w:hyperlink r:id="rId17" w:history="1">
        <w:r w:rsidRPr="00B815D9">
          <w:rPr>
            <w:rStyle w:val="a6"/>
            <w:color w:val="000000"/>
            <w:sz w:val="28"/>
            <w:szCs w:val="28"/>
            <w:u w:val="none"/>
          </w:rPr>
          <w:t>возобновляемые энергетические ресурсы</w:t>
        </w:r>
      </w:hyperlink>
      <w:r w:rsidRPr="00B815D9">
        <w:rPr>
          <w:sz w:val="28"/>
          <w:szCs w:val="28"/>
        </w:rPr>
        <w:t xml:space="preserve"> [</w:t>
      </w:r>
      <w:r w:rsidR="00571730">
        <w:rPr>
          <w:sz w:val="28"/>
          <w:szCs w:val="28"/>
        </w:rPr>
        <w:t>11</w:t>
      </w:r>
      <w:r w:rsidRPr="00B815D9">
        <w:rPr>
          <w:sz w:val="28"/>
          <w:szCs w:val="28"/>
        </w:rPr>
        <w:t>]</w:t>
      </w:r>
      <w:r w:rsidRPr="00B815D9">
        <w:rPr>
          <w:color w:val="000000"/>
          <w:sz w:val="28"/>
          <w:szCs w:val="28"/>
        </w:rPr>
        <w:t>.</w:t>
      </w:r>
    </w:p>
    <w:p w14:paraId="3986E528" w14:textId="77777777" w:rsidR="005E1EB8" w:rsidRPr="00B815D9" w:rsidRDefault="002D1AD5"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Запасы тепла Земли практически неисчерпаемы — при остывании </w:t>
      </w:r>
      <w:hyperlink r:id="rId18" w:history="1">
        <w:r w:rsidRPr="00B815D9">
          <w:rPr>
            <w:rStyle w:val="a6"/>
            <w:color w:val="000000"/>
            <w:sz w:val="28"/>
            <w:szCs w:val="28"/>
            <w:u w:val="none"/>
          </w:rPr>
          <w:t>ядра</w:t>
        </w:r>
      </w:hyperlink>
      <w:r w:rsidRPr="00B815D9">
        <w:rPr>
          <w:color w:val="000000"/>
          <w:sz w:val="28"/>
          <w:szCs w:val="28"/>
        </w:rPr>
        <w:t xml:space="preserve"> на 1 °C выделится 2*10</w:t>
      </w:r>
      <w:r w:rsidRPr="00B815D9">
        <w:rPr>
          <w:color w:val="000000"/>
          <w:sz w:val="28"/>
          <w:szCs w:val="28"/>
          <w:vertAlign w:val="superscript"/>
        </w:rPr>
        <w:t>20</w:t>
      </w:r>
      <w:r w:rsidRPr="00B815D9">
        <w:rPr>
          <w:color w:val="000000"/>
          <w:sz w:val="28"/>
          <w:szCs w:val="28"/>
        </w:rPr>
        <w:t xml:space="preserve"> кВт*ч энергии, что в 10000 раз больше, чем содержится во всем разведанном </w:t>
      </w:r>
      <w:hyperlink r:id="rId19" w:history="1">
        <w:r w:rsidRPr="00B815D9">
          <w:rPr>
            <w:rStyle w:val="a6"/>
            <w:color w:val="000000"/>
            <w:sz w:val="28"/>
            <w:szCs w:val="28"/>
            <w:u w:val="none"/>
          </w:rPr>
          <w:t>ископаемом топливе</w:t>
        </w:r>
      </w:hyperlink>
      <w:r w:rsidRPr="00B815D9">
        <w:rPr>
          <w:color w:val="000000"/>
          <w:sz w:val="28"/>
          <w:szCs w:val="28"/>
        </w:rPr>
        <w:t>, и в миллионы раз больше годового энергопотребления человечества. При этом температура ядра превышает 6000 °C, а скорость остывания оценивается в 300-500 °C за миллиард лет.</w:t>
      </w:r>
    </w:p>
    <w:p w14:paraId="071209C0"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Геотермальная энергетика - производство электрической и тепловой энергии на геотермальных станциях за счет тепловой энергии, содержащейся </w:t>
      </w:r>
      <w:r w:rsidRPr="00B815D9">
        <w:rPr>
          <w:color w:val="000000"/>
          <w:sz w:val="28"/>
          <w:szCs w:val="28"/>
        </w:rPr>
        <w:lastRenderedPageBreak/>
        <w:t xml:space="preserve">в недрах земли. Источником такой энергии для здания и сооружения является тепловой насос. В отличие от других </w:t>
      </w:r>
      <w:proofErr w:type="spellStart"/>
      <w:r w:rsidRPr="00B815D9">
        <w:rPr>
          <w:color w:val="000000"/>
          <w:sz w:val="28"/>
          <w:szCs w:val="28"/>
        </w:rPr>
        <w:t>теплогенераторов</w:t>
      </w:r>
      <w:proofErr w:type="spellEnd"/>
      <w:r w:rsidRPr="00B815D9">
        <w:rPr>
          <w:color w:val="000000"/>
          <w:sz w:val="28"/>
          <w:szCs w:val="28"/>
        </w:rPr>
        <w:t xml:space="preserve"> (газовых, дизельных, электрических), он забирает накопленную землей или подземными грунтовыми водами тепло и передает его в дом. Обладает высоким, по сравнению с другими системами теплоснабжения, коэффициентом эффективности.</w:t>
      </w:r>
    </w:p>
    <w:p w14:paraId="5A0CB289"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Тепловой насос может полностью покрыть потребности дома в тепле, ГИС, обеспечить пассивное кондиционирования, одновременно выполняя функции энергосберегающей системы вентиляции. Расходы электроэнергии по сравнению с традиционными системами отопления / кондиционирования уменьшаются в 2 раза.</w:t>
      </w:r>
    </w:p>
    <w:p w14:paraId="342A1CEB"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Принцип работы теплового насоса - «холодильник наоборот». Работает на электроэнергии, но кажется тепловая мощность в 3-5 раз больше чем тратится электроэнергии. Срок службы такого насоса- 15-25 лет.</w:t>
      </w:r>
    </w:p>
    <w:p w14:paraId="4EA43378" w14:textId="77777777" w:rsidR="005E1EB8" w:rsidRPr="00B815D9" w:rsidRDefault="002D1AD5"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Тепловой поток, текущий из недр Земли через ее поверхность, составляет 47±2 ТВт тепла (400 тыс. ТВт/ч в год, что в 17 раз больше всей мировой выработки, и эквивалентно сжиганию 46 млрд тонн </w:t>
      </w:r>
      <w:hyperlink r:id="rId20" w:history="1">
        <w:r w:rsidRPr="00B815D9">
          <w:rPr>
            <w:rStyle w:val="a6"/>
            <w:color w:val="000000"/>
            <w:sz w:val="28"/>
            <w:szCs w:val="28"/>
            <w:u w:val="none"/>
          </w:rPr>
          <w:t>угля</w:t>
        </w:r>
      </w:hyperlink>
      <w:r w:rsidRPr="00B815D9">
        <w:rPr>
          <w:color w:val="000000"/>
          <w:sz w:val="28"/>
          <w:szCs w:val="28"/>
        </w:rPr>
        <w:t xml:space="preserve">), а тепловая мощность, вырабатываемая Землей за счет радиоактивного распада </w:t>
      </w:r>
      <w:hyperlink r:id="rId21" w:history="1">
        <w:r w:rsidRPr="00B815D9">
          <w:rPr>
            <w:rStyle w:val="a6"/>
            <w:color w:val="000000"/>
            <w:sz w:val="28"/>
            <w:szCs w:val="28"/>
            <w:u w:val="none"/>
          </w:rPr>
          <w:t>урана</w:t>
        </w:r>
      </w:hyperlink>
      <w:r w:rsidRPr="00B815D9">
        <w:rPr>
          <w:color w:val="000000"/>
          <w:sz w:val="28"/>
          <w:szCs w:val="28"/>
        </w:rPr>
        <w:t xml:space="preserve">, </w:t>
      </w:r>
      <w:hyperlink r:id="rId22" w:tooltip="Торий" w:history="1">
        <w:r w:rsidRPr="00B815D9">
          <w:rPr>
            <w:rStyle w:val="a6"/>
            <w:color w:val="000000"/>
            <w:sz w:val="28"/>
            <w:szCs w:val="28"/>
            <w:u w:val="none"/>
          </w:rPr>
          <w:t>тория</w:t>
        </w:r>
      </w:hyperlink>
      <w:r w:rsidRPr="00B815D9">
        <w:rPr>
          <w:color w:val="000000"/>
          <w:sz w:val="28"/>
          <w:szCs w:val="28"/>
        </w:rPr>
        <w:t xml:space="preserve"> и </w:t>
      </w:r>
      <w:hyperlink r:id="rId23" w:history="1">
        <w:r w:rsidRPr="00B815D9">
          <w:rPr>
            <w:rStyle w:val="a6"/>
            <w:color w:val="000000"/>
            <w:sz w:val="28"/>
            <w:szCs w:val="28"/>
            <w:u w:val="none"/>
          </w:rPr>
          <w:t>калия-40</w:t>
        </w:r>
      </w:hyperlink>
      <w:r w:rsidRPr="00B815D9">
        <w:rPr>
          <w:color w:val="000000"/>
          <w:sz w:val="28"/>
          <w:szCs w:val="28"/>
        </w:rPr>
        <w:t xml:space="preserve"> оценивается в 33±</w:t>
      </w:r>
      <w:r w:rsidRPr="00B815D9">
        <w:rPr>
          <w:color w:val="000000"/>
          <w:sz w:val="28"/>
          <w:szCs w:val="28"/>
          <w:vertAlign w:val="subscript"/>
        </w:rPr>
        <w:t>20</w:t>
      </w:r>
      <w:r w:rsidRPr="00B815D9">
        <w:rPr>
          <w:color w:val="000000"/>
          <w:sz w:val="28"/>
          <w:szCs w:val="28"/>
          <w:vertAlign w:val="superscript"/>
        </w:rPr>
        <w:t>28</w:t>
      </w:r>
      <w:r w:rsidRPr="00B815D9">
        <w:rPr>
          <w:color w:val="000000"/>
          <w:sz w:val="28"/>
          <w:szCs w:val="28"/>
        </w:rPr>
        <w:t xml:space="preserve"> ТВт, т.е. до 70% </w:t>
      </w:r>
      <w:proofErr w:type="spellStart"/>
      <w:r w:rsidRPr="00B815D9">
        <w:rPr>
          <w:color w:val="000000"/>
          <w:sz w:val="28"/>
          <w:szCs w:val="28"/>
        </w:rPr>
        <w:t>теплопотерь</w:t>
      </w:r>
      <w:proofErr w:type="spellEnd"/>
      <w:r w:rsidRPr="00B815D9">
        <w:rPr>
          <w:color w:val="000000"/>
          <w:sz w:val="28"/>
          <w:szCs w:val="28"/>
        </w:rPr>
        <w:t xml:space="preserve"> Земли восполняется. Использование даже 1% этой мощности эквивалентно нескольким сотням мощных электростанций. Однако, плотность теплового потока при этом составляет менее 0,1 Вт/м</w:t>
      </w:r>
      <w:r w:rsidRPr="00B815D9">
        <w:rPr>
          <w:color w:val="000000"/>
          <w:sz w:val="28"/>
          <w:szCs w:val="28"/>
          <w:vertAlign w:val="superscript"/>
        </w:rPr>
        <w:t>2</w:t>
      </w:r>
      <w:r w:rsidRPr="00B815D9">
        <w:rPr>
          <w:color w:val="000000"/>
          <w:sz w:val="28"/>
          <w:szCs w:val="28"/>
        </w:rPr>
        <w:t> (в тысячи и десятки тысяч раз меньше плотности солнечного излучения), что затрудняет ее использование.</w:t>
      </w:r>
    </w:p>
    <w:p w14:paraId="0C57631B"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Преимущества тепловых насосов:</w:t>
      </w:r>
    </w:p>
    <w:p w14:paraId="0F81B47D"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Работают круглогодично, так как используют стабильный источник постоянной положительной температуры. </w:t>
      </w:r>
    </w:p>
    <w:p w14:paraId="7DF5E34B"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Оснащены функцией охлаждения - обеспечивают пассивное кондиционирования здания через систему отопления. </w:t>
      </w:r>
    </w:p>
    <w:p w14:paraId="5D1DA3D0"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Имеют встроенный бойлер, который нагревает воду для бытовых нужд или бассейна. </w:t>
      </w:r>
    </w:p>
    <w:p w14:paraId="55224E3C"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lastRenderedPageBreak/>
        <w:t>Специальный модуль в них отбирает тепло из вытяжного воздуха и передает его в систему сбора тепла (рекуператор-теплообменник).</w:t>
      </w:r>
    </w:p>
    <w:p w14:paraId="20202E50" w14:textId="77777777" w:rsidR="005E1EB8" w:rsidRPr="00B815D9" w:rsidRDefault="002D1AD5"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В </w:t>
      </w:r>
      <w:hyperlink r:id="rId24" w:history="1">
        <w:r w:rsidRPr="00B815D9">
          <w:rPr>
            <w:rStyle w:val="a6"/>
            <w:color w:val="000000"/>
            <w:sz w:val="28"/>
            <w:szCs w:val="28"/>
            <w:u w:val="none"/>
          </w:rPr>
          <w:t>вулканических</w:t>
        </w:r>
      </w:hyperlink>
      <w:r w:rsidRPr="00B815D9">
        <w:rPr>
          <w:color w:val="000000"/>
          <w:sz w:val="28"/>
          <w:szCs w:val="28"/>
        </w:rPr>
        <w:t xml:space="preserve"> районах циркулирующая вода перегревается выше </w:t>
      </w:r>
      <w:hyperlink r:id="rId25" w:tooltip="Температура кипения" w:history="1">
        <w:r w:rsidRPr="00B815D9">
          <w:rPr>
            <w:rStyle w:val="a6"/>
            <w:color w:val="000000"/>
            <w:sz w:val="28"/>
            <w:szCs w:val="28"/>
            <w:u w:val="none"/>
          </w:rPr>
          <w:t>температуры кипения</w:t>
        </w:r>
      </w:hyperlink>
      <w:r w:rsidRPr="00B815D9">
        <w:rPr>
          <w:color w:val="000000"/>
          <w:sz w:val="28"/>
          <w:szCs w:val="28"/>
        </w:rPr>
        <w:t xml:space="preserve"> на относительно небольших глубинах и по трещинам поднимается к поверхности, иногда проявляя себя в виде </w:t>
      </w:r>
      <w:hyperlink r:id="rId26" w:tooltip="Гейзер" w:history="1">
        <w:r w:rsidRPr="00B815D9">
          <w:rPr>
            <w:rStyle w:val="a6"/>
            <w:color w:val="000000"/>
            <w:sz w:val="28"/>
            <w:szCs w:val="28"/>
            <w:u w:val="none"/>
          </w:rPr>
          <w:t>гейзеров</w:t>
        </w:r>
      </w:hyperlink>
      <w:r w:rsidRPr="00B815D9">
        <w:rPr>
          <w:color w:val="000000"/>
          <w:sz w:val="28"/>
          <w:szCs w:val="28"/>
        </w:rPr>
        <w:t xml:space="preserve">. Доступ к подземным тёплым водам возможен при помощи глубинного </w:t>
      </w:r>
      <w:hyperlink r:id="rId27" w:tooltip="Бурение" w:history="1">
        <w:r w:rsidRPr="00B815D9">
          <w:rPr>
            <w:rStyle w:val="a6"/>
            <w:color w:val="000000"/>
            <w:sz w:val="28"/>
            <w:szCs w:val="28"/>
            <w:u w:val="none"/>
          </w:rPr>
          <w:t>бурения</w:t>
        </w:r>
      </w:hyperlink>
      <w:r w:rsidRPr="00B815D9">
        <w:rPr>
          <w:color w:val="000000"/>
          <w:sz w:val="28"/>
          <w:szCs w:val="28"/>
        </w:rPr>
        <w:t xml:space="preserve"> </w:t>
      </w:r>
      <w:hyperlink r:id="rId28" w:tooltip="Скважина (буровая)" w:history="1">
        <w:r w:rsidRPr="00B815D9">
          <w:rPr>
            <w:rStyle w:val="a6"/>
            <w:color w:val="000000"/>
            <w:sz w:val="28"/>
            <w:szCs w:val="28"/>
            <w:u w:val="none"/>
          </w:rPr>
          <w:t>скважин</w:t>
        </w:r>
      </w:hyperlink>
      <w:r w:rsidRPr="00B815D9">
        <w:rPr>
          <w:color w:val="000000"/>
          <w:sz w:val="28"/>
          <w:szCs w:val="28"/>
        </w:rPr>
        <w:t xml:space="preserve">. Более чем такие </w:t>
      </w:r>
      <w:proofErr w:type="spellStart"/>
      <w:r w:rsidRPr="00B815D9">
        <w:rPr>
          <w:color w:val="000000"/>
          <w:sz w:val="28"/>
          <w:szCs w:val="28"/>
        </w:rPr>
        <w:t>паротермы</w:t>
      </w:r>
      <w:proofErr w:type="spellEnd"/>
      <w:r w:rsidRPr="00B815D9">
        <w:rPr>
          <w:color w:val="000000"/>
          <w:sz w:val="28"/>
          <w:szCs w:val="28"/>
        </w:rPr>
        <w:t xml:space="preserve"> распространены сухие высокотемпературные породы, энергия которых доступна при помощи закачки и последующего отбора из них перегретой воды. Высокие горизонты пород с температурой менее +100 </w:t>
      </w:r>
      <w:hyperlink r:id="rId29" w:history="1">
        <w:r w:rsidRPr="00B815D9">
          <w:rPr>
            <w:rStyle w:val="a6"/>
            <w:color w:val="000000"/>
            <w:sz w:val="28"/>
            <w:szCs w:val="28"/>
            <w:u w:val="none"/>
          </w:rPr>
          <w:t>C</w:t>
        </w:r>
      </w:hyperlink>
      <w:r w:rsidRPr="00B815D9">
        <w:rPr>
          <w:color w:val="000000"/>
          <w:sz w:val="28"/>
          <w:szCs w:val="28"/>
        </w:rPr>
        <w:t xml:space="preserve"> распространены и на множестве </w:t>
      </w:r>
      <w:proofErr w:type="spellStart"/>
      <w:r w:rsidRPr="00B815D9">
        <w:rPr>
          <w:color w:val="000000"/>
          <w:sz w:val="28"/>
          <w:szCs w:val="28"/>
        </w:rPr>
        <w:t>геологически</w:t>
      </w:r>
      <w:proofErr w:type="spellEnd"/>
      <w:r w:rsidRPr="00B815D9">
        <w:rPr>
          <w:color w:val="000000"/>
          <w:sz w:val="28"/>
          <w:szCs w:val="28"/>
        </w:rPr>
        <w:t xml:space="preserve"> малоактивных территорий, потому наиболее перспективным считается использование </w:t>
      </w:r>
      <w:proofErr w:type="spellStart"/>
      <w:r w:rsidRPr="00B815D9">
        <w:rPr>
          <w:color w:val="000000"/>
          <w:sz w:val="28"/>
          <w:szCs w:val="28"/>
        </w:rPr>
        <w:t>геотерм</w:t>
      </w:r>
      <w:proofErr w:type="spellEnd"/>
      <w:r w:rsidRPr="00B815D9">
        <w:rPr>
          <w:color w:val="000000"/>
          <w:sz w:val="28"/>
          <w:szCs w:val="28"/>
        </w:rPr>
        <w:t xml:space="preserve"> в качестве источника тепла.</w:t>
      </w:r>
    </w:p>
    <w:p w14:paraId="0D9D76BA" w14:textId="5C4E0FA8"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Использование геотермальной энергии дает очень низкий уровень выбросов парниковых газов - примерно три процента от выбросов углекислого газа от выбросов электростанций, работающих на ископаемом топливе</w:t>
      </w:r>
      <w:r w:rsidR="003D6883" w:rsidRPr="003D6883">
        <w:rPr>
          <w:color w:val="000000"/>
          <w:sz w:val="28"/>
          <w:szCs w:val="28"/>
        </w:rPr>
        <w:t xml:space="preserve"> [12]</w:t>
      </w:r>
      <w:r w:rsidRPr="00B815D9">
        <w:rPr>
          <w:color w:val="000000"/>
          <w:sz w:val="28"/>
          <w:szCs w:val="28"/>
        </w:rPr>
        <w:t>.</w:t>
      </w:r>
    </w:p>
    <w:p w14:paraId="6CE071DE"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Геотермальная энергия широко используется в Калифорнии на более чем 30 геотермальных электростанций, производят более 90% от геотермальной электроэнергии в США.</w:t>
      </w:r>
    </w:p>
    <w:p w14:paraId="797D499B"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Удельный вес геотермальной энергии в электроэнергии составляет менее 1 процента от общего объема электроэнергии, производимой в США.</w:t>
      </w:r>
    </w:p>
    <w:p w14:paraId="567DB82B"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Геотермальная энергия имеет минимальное негативное влияние на окружающую среду.</w:t>
      </w:r>
    </w:p>
    <w:p w14:paraId="300F2303"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Геотермальная энергия не зависит от Солнца, в отличие от других возобновляемых источников энергии.</w:t>
      </w:r>
    </w:p>
    <w:p w14:paraId="4FBEF850"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Геотермальная энергия берется от Земли с помощью геотермальных тепловых насосов.</w:t>
      </w:r>
    </w:p>
    <w:p w14:paraId="6C49072D" w14:textId="77777777" w:rsidR="000F7FD9" w:rsidRPr="00B815D9" w:rsidRDefault="000F7FD9" w:rsidP="000F7FD9">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В некоторых районах Исландии, горячая вода из геотермальных электростанций проходит под тротуарами и дорогами, чтобы растапливать на них лед.</w:t>
      </w:r>
    </w:p>
    <w:p w14:paraId="48A53BB0" w14:textId="2F133787"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lastRenderedPageBreak/>
        <w:t xml:space="preserve">Люди тратят много ресурсов на обогрев помещений – газ, уголь, иногда дрова, электроэнергию, а ведь </w:t>
      </w:r>
      <w:r w:rsidRPr="00B815D9">
        <w:rPr>
          <w:bCs/>
          <w:color w:val="000000"/>
          <w:sz w:val="28"/>
          <w:szCs w:val="28"/>
          <w:shd w:val="clear" w:color="auto" w:fill="FFFFFF"/>
        </w:rPr>
        <w:t xml:space="preserve">в центре нашей планеты находится раскаленное ядро, его температура достигает 5000 °C. Этой огромной температуры достаточно, </w:t>
      </w:r>
      <w:proofErr w:type="gramStart"/>
      <w:r w:rsidRPr="00B815D9">
        <w:rPr>
          <w:bCs/>
          <w:color w:val="000000"/>
          <w:sz w:val="28"/>
          <w:szCs w:val="28"/>
          <w:shd w:val="clear" w:color="auto" w:fill="FFFFFF"/>
        </w:rPr>
        <w:t>что бы</w:t>
      </w:r>
      <w:proofErr w:type="gramEnd"/>
      <w:r w:rsidRPr="00B815D9">
        <w:rPr>
          <w:bCs/>
          <w:color w:val="000000"/>
          <w:sz w:val="28"/>
          <w:szCs w:val="28"/>
          <w:shd w:val="clear" w:color="auto" w:fill="FFFFFF"/>
        </w:rPr>
        <w:t xml:space="preserve"> «прогреть» всю планету до поверхности. Надо лишь</w:t>
      </w:r>
      <w:r w:rsidR="000F7FD9" w:rsidRPr="00B815D9">
        <w:rPr>
          <w:bCs/>
          <w:color w:val="000000"/>
          <w:sz w:val="28"/>
          <w:szCs w:val="28"/>
          <w:shd w:val="clear" w:color="auto" w:fill="FFFFFF"/>
        </w:rPr>
        <w:t xml:space="preserve"> знать, как это использовать [</w:t>
      </w:r>
      <w:r w:rsidR="003D6883">
        <w:rPr>
          <w:bCs/>
          <w:color w:val="000000"/>
          <w:sz w:val="28"/>
          <w:szCs w:val="28"/>
          <w:shd w:val="clear" w:color="auto" w:fill="FFFFFF"/>
        </w:rPr>
        <w:t>12</w:t>
      </w:r>
      <w:r w:rsidRPr="00B815D9">
        <w:rPr>
          <w:bCs/>
          <w:color w:val="000000"/>
          <w:sz w:val="28"/>
          <w:szCs w:val="28"/>
          <w:shd w:val="clear" w:color="auto" w:fill="FFFFFF"/>
        </w:rPr>
        <w:t>].</w:t>
      </w:r>
    </w:p>
    <w:p w14:paraId="05EFAFF9" w14:textId="0B77DE53"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Геотермальная энергетика подразделяется на два направления: </w:t>
      </w:r>
      <w:proofErr w:type="spellStart"/>
      <w:r w:rsidRPr="00B815D9">
        <w:rPr>
          <w:color w:val="000000"/>
          <w:sz w:val="28"/>
          <w:szCs w:val="28"/>
        </w:rPr>
        <w:t>петротермальная</w:t>
      </w:r>
      <w:proofErr w:type="spellEnd"/>
      <w:r w:rsidRPr="00B815D9">
        <w:rPr>
          <w:color w:val="000000"/>
          <w:sz w:val="28"/>
          <w:szCs w:val="28"/>
        </w:rPr>
        <w:t xml:space="preserve"> энергетика и гидротермальная энергетика [</w:t>
      </w:r>
      <w:r w:rsidR="003D6883">
        <w:rPr>
          <w:color w:val="000000"/>
          <w:sz w:val="28"/>
          <w:szCs w:val="28"/>
        </w:rPr>
        <w:t>13</w:t>
      </w:r>
      <w:r w:rsidRPr="00B815D9">
        <w:rPr>
          <w:color w:val="000000"/>
          <w:sz w:val="28"/>
          <w:szCs w:val="28"/>
        </w:rPr>
        <w:t>].</w:t>
      </w:r>
    </w:p>
    <w:p w14:paraId="573E9F8C" w14:textId="5994DC6F"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shd w:val="clear" w:color="auto" w:fill="FFFFFF"/>
        </w:rPr>
      </w:pPr>
      <w:proofErr w:type="spellStart"/>
      <w:r w:rsidRPr="00B815D9">
        <w:rPr>
          <w:b/>
          <w:bCs/>
          <w:color w:val="000000"/>
          <w:sz w:val="28"/>
          <w:szCs w:val="28"/>
          <w:shd w:val="clear" w:color="auto" w:fill="FFFFFF"/>
        </w:rPr>
        <w:t>Ге́йзер</w:t>
      </w:r>
      <w:proofErr w:type="spellEnd"/>
      <w:r w:rsidRPr="00B815D9">
        <w:rPr>
          <w:color w:val="000000"/>
          <w:sz w:val="28"/>
          <w:szCs w:val="28"/>
          <w:shd w:val="clear" w:color="auto" w:fill="FFFFFF"/>
        </w:rPr>
        <w:t xml:space="preserve"> (от </w:t>
      </w:r>
      <w:hyperlink r:id="rId30" w:history="1">
        <w:proofErr w:type="spellStart"/>
        <w:r w:rsidRPr="00B815D9">
          <w:rPr>
            <w:rStyle w:val="a6"/>
            <w:color w:val="000000"/>
            <w:sz w:val="28"/>
            <w:szCs w:val="28"/>
            <w:u w:val="none"/>
            <w:shd w:val="clear" w:color="auto" w:fill="FFFFFF"/>
          </w:rPr>
          <w:t>исл</w:t>
        </w:r>
        <w:proofErr w:type="spellEnd"/>
        <w:r w:rsidRPr="00B815D9">
          <w:rPr>
            <w:rStyle w:val="a6"/>
            <w:color w:val="000000"/>
            <w:sz w:val="28"/>
            <w:szCs w:val="28"/>
            <w:u w:val="none"/>
            <w:shd w:val="clear" w:color="auto" w:fill="FFFFFF"/>
          </w:rPr>
          <w:t>.</w:t>
        </w:r>
      </w:hyperlink>
      <w:r w:rsidRPr="00B815D9">
        <w:rPr>
          <w:color w:val="000000"/>
          <w:sz w:val="28"/>
          <w:szCs w:val="28"/>
          <w:shd w:val="clear" w:color="auto" w:fill="FFFFFF"/>
        </w:rPr>
        <w:t xml:space="preserve"> </w:t>
      </w:r>
      <w:proofErr w:type="spellStart"/>
      <w:r w:rsidRPr="00B815D9">
        <w:rPr>
          <w:i/>
          <w:iCs/>
          <w:color w:val="000000"/>
          <w:sz w:val="28"/>
          <w:szCs w:val="28"/>
          <w:shd w:val="clear" w:color="auto" w:fill="FFFFFF"/>
        </w:rPr>
        <w:t>Geysa</w:t>
      </w:r>
      <w:proofErr w:type="spellEnd"/>
      <w:r w:rsidRPr="00B815D9">
        <w:rPr>
          <w:color w:val="000000"/>
          <w:sz w:val="28"/>
          <w:szCs w:val="28"/>
          <w:shd w:val="clear" w:color="auto" w:fill="FFFFFF"/>
        </w:rPr>
        <w:t xml:space="preserve"> — хлынуть) — горячий источник, периодически выбрасывающий фонтаны горячей воды и пара под давлением. Гейзеры являются одним из проявлений поздних стадий </w:t>
      </w:r>
      <w:hyperlink r:id="rId31" w:history="1">
        <w:r w:rsidRPr="00B815D9">
          <w:rPr>
            <w:rStyle w:val="a6"/>
            <w:color w:val="000000"/>
            <w:sz w:val="28"/>
            <w:szCs w:val="28"/>
            <w:u w:val="none"/>
            <w:shd w:val="clear" w:color="auto" w:fill="FFFFFF"/>
          </w:rPr>
          <w:t>вулканизма</w:t>
        </w:r>
      </w:hyperlink>
      <w:r w:rsidRPr="00B815D9">
        <w:rPr>
          <w:color w:val="000000"/>
          <w:sz w:val="28"/>
          <w:szCs w:val="28"/>
          <w:shd w:val="clear" w:color="auto" w:fill="FFFFFF"/>
        </w:rPr>
        <w:t>, распространены в областях современной</w:t>
      </w:r>
      <w:r w:rsidR="00290C78" w:rsidRPr="00B815D9">
        <w:rPr>
          <w:color w:val="000000"/>
          <w:sz w:val="28"/>
          <w:szCs w:val="28"/>
          <w:shd w:val="clear" w:color="auto" w:fill="FFFFFF"/>
        </w:rPr>
        <w:t xml:space="preserve"> вулканической деятельности [1</w:t>
      </w:r>
      <w:r w:rsidRPr="00B815D9">
        <w:rPr>
          <w:color w:val="000000"/>
          <w:sz w:val="28"/>
          <w:szCs w:val="28"/>
          <w:shd w:val="clear" w:color="auto" w:fill="FFFFFF"/>
        </w:rPr>
        <w:t xml:space="preserve">0]. Наиболее распространены гейзеры в таких странах как Исландия (она вообще называется страной гейзеров), много их в России на полуострове Камчатка, в США в </w:t>
      </w:r>
      <w:proofErr w:type="spellStart"/>
      <w:r w:rsidRPr="00B815D9">
        <w:rPr>
          <w:color w:val="000000"/>
          <w:sz w:val="28"/>
          <w:szCs w:val="28"/>
          <w:shd w:val="clear" w:color="auto" w:fill="FFFFFF"/>
        </w:rPr>
        <w:t>Йеллостоунском</w:t>
      </w:r>
      <w:proofErr w:type="spellEnd"/>
      <w:r w:rsidRPr="00B815D9">
        <w:rPr>
          <w:color w:val="000000"/>
          <w:sz w:val="28"/>
          <w:szCs w:val="28"/>
          <w:shd w:val="clear" w:color="auto" w:fill="FFFFFF"/>
        </w:rPr>
        <w:t xml:space="preserve"> национальном парке, в Новой Зеландии, Чили, есть также одиночные гейзеры в Японии и Китае. Они находятся поблизости действующего вулкана. Горячую воду или пар пускают по трубам, подведенным к системе отопления. Эти воды можно также подавать на электростанции. Практикуют также заполнение пород вблизи гейзера холодной водой с тем</w:t>
      </w:r>
      <w:proofErr w:type="gramStart"/>
      <w:r w:rsidRPr="00B815D9">
        <w:rPr>
          <w:color w:val="000000"/>
          <w:sz w:val="28"/>
          <w:szCs w:val="28"/>
          <w:shd w:val="clear" w:color="auto" w:fill="FFFFFF"/>
        </w:rPr>
        <w:t>.</w:t>
      </w:r>
      <w:proofErr w:type="gramEnd"/>
      <w:r w:rsidRPr="00B815D9">
        <w:rPr>
          <w:color w:val="000000"/>
          <w:sz w:val="28"/>
          <w:szCs w:val="28"/>
          <w:shd w:val="clear" w:color="auto" w:fill="FFFFFF"/>
        </w:rPr>
        <w:t xml:space="preserve"> чтобы она со временем нагрелась. В Исландии таким обр</w:t>
      </w:r>
      <w:r w:rsidR="003D6883">
        <w:rPr>
          <w:color w:val="000000"/>
          <w:sz w:val="28"/>
          <w:szCs w:val="28"/>
          <w:shd w:val="clear" w:color="auto" w:fill="FFFFFF"/>
        </w:rPr>
        <w:t>азом отапливается 95% домов</w:t>
      </w:r>
      <w:r w:rsidRPr="00B815D9">
        <w:rPr>
          <w:color w:val="000000"/>
          <w:sz w:val="28"/>
          <w:szCs w:val="28"/>
          <w:shd w:val="clear" w:color="auto" w:fill="FFFFFF"/>
        </w:rPr>
        <w:t xml:space="preserve">. </w:t>
      </w:r>
    </w:p>
    <w:p w14:paraId="187BB1A0" w14:textId="68F6F8C2" w:rsidR="005E1EB8" w:rsidRPr="00B815D9" w:rsidRDefault="002D1AD5" w:rsidP="00272051">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Возможности использования гейз</w:t>
      </w:r>
      <w:r w:rsidR="003D6883">
        <w:rPr>
          <w:rFonts w:ascii="Times New Roman" w:hAnsi="Times New Roman"/>
          <w:color w:val="000000"/>
          <w:spacing w:val="-1"/>
          <w:sz w:val="28"/>
          <w:szCs w:val="28"/>
          <w:lang w:eastAsia="ru-RU"/>
        </w:rPr>
        <w:t>еров в деятельности человека</w:t>
      </w:r>
      <w:r w:rsidRPr="00B815D9">
        <w:rPr>
          <w:rFonts w:ascii="Times New Roman" w:hAnsi="Times New Roman"/>
          <w:color w:val="000000"/>
          <w:spacing w:val="-1"/>
          <w:sz w:val="28"/>
          <w:szCs w:val="28"/>
          <w:lang w:eastAsia="ru-RU"/>
        </w:rPr>
        <w:t>:</w:t>
      </w:r>
    </w:p>
    <w:p w14:paraId="5C5A12F3" w14:textId="77777777" w:rsidR="005E1EB8" w:rsidRPr="00B815D9" w:rsidRDefault="002D1AD5" w:rsidP="00272051">
      <w:pPr>
        <w:numPr>
          <w:ilvl w:val="0"/>
          <w:numId w:val="1"/>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Гейзер мощный источник электрической энергии (пар, выделяемый во время извержений, используется </w:t>
      </w:r>
      <w:proofErr w:type="gramStart"/>
      <w:r w:rsidRPr="00B815D9">
        <w:rPr>
          <w:rFonts w:ascii="Times New Roman" w:hAnsi="Times New Roman"/>
          <w:color w:val="000000"/>
          <w:spacing w:val="-1"/>
          <w:sz w:val="28"/>
          <w:szCs w:val="28"/>
          <w:lang w:eastAsia="ru-RU"/>
        </w:rPr>
        <w:t>для вращение</w:t>
      </w:r>
      <w:proofErr w:type="gramEnd"/>
      <w:r w:rsidRPr="00B815D9">
        <w:rPr>
          <w:rFonts w:ascii="Times New Roman" w:hAnsi="Times New Roman"/>
          <w:color w:val="000000"/>
          <w:spacing w:val="-1"/>
          <w:sz w:val="28"/>
          <w:szCs w:val="28"/>
          <w:lang w:eastAsia="ru-RU"/>
        </w:rPr>
        <w:t xml:space="preserve"> турбин электростанций). В связи с дешевизной данного вида энергии она приобретает огромную популярность в местах где возможно ее использование (Исландия полностью отказалась от использования других видов энергии в пользу термальной).</w:t>
      </w:r>
    </w:p>
    <w:p w14:paraId="0695ED97" w14:textId="77777777" w:rsidR="005E1EB8" w:rsidRPr="00B815D9" w:rsidRDefault="002D1AD5" w:rsidP="00272051">
      <w:pPr>
        <w:numPr>
          <w:ilvl w:val="0"/>
          <w:numId w:val="1"/>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Подземное тепло, выделяемое в процессе извержения, активно используется в сельском хозяйстве (ведется строительство больших тепличных комплексов на прогретой гейзерами территории).</w:t>
      </w:r>
    </w:p>
    <w:p w14:paraId="40C87041" w14:textId="77777777" w:rsidR="005E1EB8" w:rsidRPr="00B815D9" w:rsidRDefault="002D1AD5" w:rsidP="00272051">
      <w:pPr>
        <w:numPr>
          <w:ilvl w:val="0"/>
          <w:numId w:val="1"/>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lastRenderedPageBreak/>
        <w:t xml:space="preserve">В связи с тем, что нагретая геотермальной энергией вода проходит через большой слой горных пород происходит процесс ее минерализации. </w:t>
      </w:r>
      <w:proofErr w:type="gramStart"/>
      <w:r w:rsidRPr="00B815D9">
        <w:rPr>
          <w:rFonts w:ascii="Times New Roman" w:hAnsi="Times New Roman"/>
          <w:color w:val="000000"/>
          <w:spacing w:val="-1"/>
          <w:sz w:val="28"/>
          <w:szCs w:val="28"/>
          <w:lang w:eastAsia="ru-RU"/>
        </w:rPr>
        <w:t>Следовательно</w:t>
      </w:r>
      <w:proofErr w:type="gramEnd"/>
      <w:r w:rsidRPr="00B815D9">
        <w:rPr>
          <w:rFonts w:ascii="Times New Roman" w:hAnsi="Times New Roman"/>
          <w:color w:val="000000"/>
          <w:spacing w:val="-1"/>
          <w:sz w:val="28"/>
          <w:szCs w:val="28"/>
          <w:lang w:eastAsia="ru-RU"/>
        </w:rPr>
        <w:t xml:space="preserve"> вода приобретает полезные свойства минералов которые в ней растворены (ее используют в лечебных и </w:t>
      </w:r>
      <w:proofErr w:type="spellStart"/>
      <w:r w:rsidRPr="00B815D9">
        <w:rPr>
          <w:rFonts w:ascii="Times New Roman" w:hAnsi="Times New Roman"/>
          <w:color w:val="000000"/>
          <w:spacing w:val="-1"/>
          <w:sz w:val="28"/>
          <w:szCs w:val="28"/>
          <w:lang w:eastAsia="ru-RU"/>
        </w:rPr>
        <w:t>санаторно</w:t>
      </w:r>
      <w:proofErr w:type="spellEnd"/>
      <w:r w:rsidRPr="00B815D9">
        <w:rPr>
          <w:rFonts w:ascii="Times New Roman" w:hAnsi="Times New Roman"/>
          <w:color w:val="000000"/>
          <w:spacing w:val="-1"/>
          <w:sz w:val="28"/>
          <w:szCs w:val="28"/>
          <w:lang w:eastAsia="ru-RU"/>
        </w:rPr>
        <w:t xml:space="preserve"> - курортных учреждениях).</w:t>
      </w:r>
    </w:p>
    <w:p w14:paraId="64874281" w14:textId="77777777" w:rsidR="005E1EB8" w:rsidRPr="00B815D9" w:rsidRDefault="002D1AD5" w:rsidP="00272051">
      <w:pPr>
        <w:numPr>
          <w:ilvl w:val="0"/>
          <w:numId w:val="1"/>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Нагретую воду термальных источников можно использовать в сфере ЖКХ (для отопления жилого фонда).</w:t>
      </w:r>
    </w:p>
    <w:p w14:paraId="340F4759" w14:textId="77777777" w:rsidR="005E1EB8" w:rsidRPr="00B815D9" w:rsidRDefault="002D1AD5" w:rsidP="00272051">
      <w:pPr>
        <w:numPr>
          <w:ilvl w:val="0"/>
          <w:numId w:val="1"/>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В водах многих источников содержатся многие виды используемых в промышленности ценных минералов.</w:t>
      </w:r>
    </w:p>
    <w:p w14:paraId="4930FE2B" w14:textId="77777777" w:rsidR="005E1EB8" w:rsidRPr="00B815D9" w:rsidRDefault="002D1AD5" w:rsidP="00272051">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Вблизи гейзеров можно располагать парники и теплицы, бальнеологические курорты. </w:t>
      </w:r>
    </w:p>
    <w:p w14:paraId="7793937B" w14:textId="77777777" w:rsidR="005E1EB8" w:rsidRPr="00B815D9" w:rsidRDefault="002D1AD5" w:rsidP="00272051">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Используя энергию гейзеров человек не загрязняет окружающую среду, не разрушает земли добычей полезных ископаемых, не тратит ресурсы. </w:t>
      </w:r>
    </w:p>
    <w:p w14:paraId="738DCA0B" w14:textId="77777777" w:rsidR="005E1EB8" w:rsidRPr="00B815D9" w:rsidRDefault="002D1AD5" w:rsidP="00272051">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Есть, конечно, определенные факторы, ограничивающие использование гейзеров.</w:t>
      </w:r>
    </w:p>
    <w:p w14:paraId="218D0BA6" w14:textId="77777777" w:rsidR="005E1EB8" w:rsidRPr="00B815D9" w:rsidRDefault="002D1AD5" w:rsidP="00272051">
      <w:pPr>
        <w:pStyle w:val="a3"/>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Их количество на планете ограничено, ареал их влияния тоже ограничен. Например, они отсутствуют в Европе, Африке, Австралии. Поэтому, они не способны обеспечить теплой водой большую площадь и большое количество населения. Ареал применения их энергии ограничен небольшой площадью вокруг гейзера.</w:t>
      </w:r>
    </w:p>
    <w:p w14:paraId="3B049853" w14:textId="77777777" w:rsidR="005E1EB8" w:rsidRPr="00B815D9" w:rsidRDefault="002D1AD5" w:rsidP="00272051">
      <w:pPr>
        <w:pStyle w:val="a3"/>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 Эксплуатация их небезопасна, поскольку фонтан воды имеет температуру выше 100</w:t>
      </w:r>
      <w:r w:rsidRPr="00B815D9">
        <w:rPr>
          <w:rFonts w:ascii="Times New Roman" w:hAnsi="Times New Roman"/>
          <w:color w:val="000000"/>
          <w:spacing w:val="-1"/>
          <w:sz w:val="28"/>
          <w:szCs w:val="28"/>
          <w:rtl/>
          <w:lang w:eastAsia="ru-RU"/>
        </w:rPr>
        <w:t>۫</w:t>
      </w:r>
      <w:r w:rsidRPr="00B815D9">
        <w:rPr>
          <w:rFonts w:ascii="Times New Roman" w:hAnsi="Times New Roman"/>
          <w:color w:val="000000"/>
          <w:spacing w:val="-1"/>
          <w:sz w:val="28"/>
          <w:szCs w:val="28"/>
          <w:lang w:eastAsia="ru-RU"/>
        </w:rPr>
        <w:t xml:space="preserve">·С, поэтому они опасны для людей, а также могут повредить все, с чем соприкасаются. Для их эксплуатации нужно специальное оборудование, для людей, находящихся поблизости – </w:t>
      </w:r>
      <w:proofErr w:type="spellStart"/>
      <w:r w:rsidRPr="00B815D9">
        <w:rPr>
          <w:rFonts w:ascii="Times New Roman" w:hAnsi="Times New Roman"/>
          <w:color w:val="000000"/>
          <w:spacing w:val="-1"/>
          <w:sz w:val="28"/>
          <w:szCs w:val="28"/>
          <w:lang w:eastAsia="ru-RU"/>
        </w:rPr>
        <w:t>спецобувь</w:t>
      </w:r>
      <w:proofErr w:type="spellEnd"/>
      <w:r w:rsidRPr="00B815D9">
        <w:rPr>
          <w:rFonts w:ascii="Times New Roman" w:hAnsi="Times New Roman"/>
          <w:color w:val="000000"/>
          <w:spacing w:val="-1"/>
          <w:sz w:val="28"/>
          <w:szCs w:val="28"/>
          <w:lang w:eastAsia="ru-RU"/>
        </w:rPr>
        <w:t xml:space="preserve"> и спецодежда. Кипящие фонтаны могут вырваться из-под земли на других, близлежащих участках, в случаях разрыва труб кипящий поток тоже может выскочить наружу и принести огромный вред людям.  </w:t>
      </w:r>
    </w:p>
    <w:p w14:paraId="3A548AC2" w14:textId="7AA6FA39" w:rsidR="00FC536B" w:rsidRPr="00B815D9" w:rsidRDefault="002D1AD5" w:rsidP="00FC536B">
      <w:pPr>
        <w:pStyle w:val="a3"/>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Как правило, они находятся вблизи от вулканов и поэтому нахождение возле них также может быть опасным. Если извержение вулкана можно спрогнозировать и эвакуировать из этой</w:t>
      </w:r>
      <w:r w:rsidRPr="00B815D9">
        <w:rPr>
          <w:rFonts w:ascii="Times New Roman" w:hAnsi="Times New Roman"/>
          <w:color w:val="000000"/>
          <w:spacing w:val="-1"/>
          <w:sz w:val="28"/>
          <w:szCs w:val="28"/>
          <w:lang w:eastAsia="ru-RU"/>
        </w:rPr>
        <w:tab/>
        <w:t xml:space="preserve"> зоны людей, но то извержение </w:t>
      </w:r>
      <w:r w:rsidRPr="00B815D9">
        <w:rPr>
          <w:rFonts w:ascii="Times New Roman" w:hAnsi="Times New Roman"/>
          <w:color w:val="000000"/>
          <w:spacing w:val="-1"/>
          <w:sz w:val="28"/>
          <w:szCs w:val="28"/>
          <w:lang w:eastAsia="ru-RU"/>
        </w:rPr>
        <w:lastRenderedPageBreak/>
        <w:t>лавы и камнепад могут разрушить постройки и оборудование, а значит, принести ущерб</w:t>
      </w:r>
      <w:r w:rsidR="003D6883">
        <w:rPr>
          <w:rFonts w:ascii="Times New Roman" w:hAnsi="Times New Roman"/>
          <w:color w:val="000000"/>
          <w:spacing w:val="-1"/>
          <w:sz w:val="28"/>
          <w:szCs w:val="28"/>
          <w:lang w:eastAsia="ru-RU"/>
        </w:rPr>
        <w:t xml:space="preserve"> </w:t>
      </w:r>
      <w:r w:rsidR="003D6883" w:rsidRPr="003D6883">
        <w:rPr>
          <w:rFonts w:ascii="Times New Roman" w:hAnsi="Times New Roman"/>
          <w:color w:val="000000"/>
          <w:spacing w:val="-1"/>
          <w:sz w:val="28"/>
          <w:szCs w:val="28"/>
          <w:lang w:eastAsia="ru-RU"/>
        </w:rPr>
        <w:t>[14]</w:t>
      </w:r>
      <w:r w:rsidRPr="00B815D9">
        <w:rPr>
          <w:rFonts w:ascii="Times New Roman" w:hAnsi="Times New Roman"/>
          <w:color w:val="000000"/>
          <w:spacing w:val="-1"/>
          <w:sz w:val="28"/>
          <w:szCs w:val="28"/>
          <w:lang w:eastAsia="ru-RU"/>
        </w:rPr>
        <w:t>.</w:t>
      </w:r>
    </w:p>
    <w:p w14:paraId="585C0FD0" w14:textId="36113C1F" w:rsidR="005E1EB8" w:rsidRPr="00B815D9" w:rsidRDefault="002D1AD5" w:rsidP="00272051">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Но этот источник энергии следует разрабатывать как перспективный. Возможно, стоит создавать системы надежных трубопроводов, по которым горячая вода подавалась бы на большие расстояние, что обеспечивало б эффективность использования гейзера и его безопасность</w:t>
      </w:r>
      <w:r w:rsidR="005B73D3" w:rsidRPr="005B73D3">
        <w:rPr>
          <w:rFonts w:ascii="Times New Roman" w:hAnsi="Times New Roman"/>
          <w:color w:val="000000"/>
          <w:spacing w:val="-1"/>
          <w:sz w:val="28"/>
          <w:szCs w:val="28"/>
          <w:lang w:eastAsia="ru-RU"/>
        </w:rPr>
        <w:t xml:space="preserve"> [15]</w:t>
      </w:r>
      <w:r w:rsidRPr="00B815D9">
        <w:rPr>
          <w:rFonts w:ascii="Times New Roman" w:hAnsi="Times New Roman"/>
          <w:color w:val="000000"/>
          <w:spacing w:val="-1"/>
          <w:sz w:val="28"/>
          <w:szCs w:val="28"/>
          <w:lang w:eastAsia="ru-RU"/>
        </w:rPr>
        <w:t xml:space="preserve">. </w:t>
      </w:r>
    </w:p>
    <w:p w14:paraId="5ED78882" w14:textId="77777777" w:rsidR="005E1EB8" w:rsidRPr="00B815D9" w:rsidRDefault="005E1EB8" w:rsidP="00272051">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p>
    <w:p w14:paraId="0D9CDD4A" w14:textId="77777777" w:rsidR="005E1EB8" w:rsidRPr="00B815D9" w:rsidRDefault="00FC536B" w:rsidP="00FC536B">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sidRPr="00B815D9">
        <w:rPr>
          <w:noProof/>
          <w:lang w:eastAsia="ru-RU"/>
        </w:rPr>
        <w:drawing>
          <wp:inline distT="0" distB="0" distL="0" distR="0" wp14:anchorId="7A2361BF" wp14:editId="3A69DC71">
            <wp:extent cx="4645406" cy="4408580"/>
            <wp:effectExtent l="0" t="0" r="3175" b="0"/>
            <wp:docPr id="37" name="Рисунок 37" descr="Рис.  2.29.  Схема геотермального теплоснабжения с использованием агрессивных геотермальных вод: 1 - подземный коллектор;  2 - приемная скважина;  3 - газошламовидокремлювач;  4 - нагнетательная помпа;  5 - нагнетательная скважина;  6 - теплообменник системы отопления;  7 - насос системы отопления;  8 - теплообменник работы системы горячего водоснабжения;  9 - отопительная система;  10 - система горячего водоснабжения;  11 - источник воды горячего водоснабжения;  12 - система утилизации газов и шла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29.  Схема геотермального теплоснабжения с использованием агрессивных геотермальных вод: 1 - подземный коллектор;  2 - приемная скважина;  3 - газошламовидокремлювач;  4 - нагнетательная помпа;  5 - нагнетательная скважина;  6 - теплообменник системы отопления;  7 - насос системы отопления;  8 - теплообменник работы системы горячего водоснабжения;  9 - отопительная система;  10 - система горячего водоснабжения;  11 - источник воды горячего водоснабжения;  12 - система утилизации газов и шламов"/>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45406" cy="4408580"/>
                    </a:xfrm>
                    <a:prstGeom prst="rect">
                      <a:avLst/>
                    </a:prstGeom>
                    <a:noFill/>
                    <a:ln>
                      <a:noFill/>
                    </a:ln>
                  </pic:spPr>
                </pic:pic>
              </a:graphicData>
            </a:graphic>
          </wp:inline>
        </w:drawing>
      </w:r>
    </w:p>
    <w:p w14:paraId="157FE3CE" w14:textId="7207FF03" w:rsidR="00B815D9" w:rsidRPr="00B815D9" w:rsidRDefault="00B815D9" w:rsidP="00B815D9">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1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подземный коллектор; 2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приемная скважина; 3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w:t>
      </w:r>
      <w:proofErr w:type="spellStart"/>
      <w:r w:rsidRPr="00B815D9">
        <w:rPr>
          <w:rFonts w:ascii="Times New Roman" w:hAnsi="Times New Roman"/>
          <w:color w:val="000000"/>
          <w:spacing w:val="-1"/>
          <w:sz w:val="28"/>
          <w:szCs w:val="28"/>
          <w:lang w:eastAsia="ru-RU"/>
        </w:rPr>
        <w:t>газошлакоотделитель</w:t>
      </w:r>
      <w:proofErr w:type="spellEnd"/>
      <w:r w:rsidRPr="00B815D9">
        <w:rPr>
          <w:rFonts w:ascii="Times New Roman" w:hAnsi="Times New Roman"/>
          <w:color w:val="000000"/>
          <w:spacing w:val="-1"/>
          <w:sz w:val="28"/>
          <w:szCs w:val="28"/>
          <w:lang w:eastAsia="ru-RU"/>
        </w:rPr>
        <w:t xml:space="preserve">; 4 </w:t>
      </w:r>
      <w:r>
        <w:rPr>
          <w:rFonts w:ascii="Times New Roman" w:hAnsi="Times New Roman"/>
          <w:color w:val="000000"/>
          <w:spacing w:val="-1"/>
          <w:sz w:val="28"/>
          <w:szCs w:val="28"/>
          <w:lang w:eastAsia="ru-RU"/>
        </w:rPr>
        <w:t xml:space="preserve">– </w:t>
      </w:r>
      <w:r w:rsidRPr="00B815D9">
        <w:rPr>
          <w:rFonts w:ascii="Times New Roman" w:hAnsi="Times New Roman"/>
          <w:color w:val="000000"/>
          <w:spacing w:val="-1"/>
          <w:sz w:val="28"/>
          <w:szCs w:val="28"/>
          <w:lang w:eastAsia="ru-RU"/>
        </w:rPr>
        <w:t xml:space="preserve">нагнетательная помпа; 5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нагнетательная скважина; 6 </w:t>
      </w:r>
      <w:r>
        <w:rPr>
          <w:rFonts w:ascii="Times New Roman" w:hAnsi="Times New Roman"/>
          <w:color w:val="000000"/>
          <w:spacing w:val="-1"/>
          <w:sz w:val="28"/>
          <w:szCs w:val="28"/>
          <w:lang w:eastAsia="ru-RU"/>
        </w:rPr>
        <w:t xml:space="preserve">– </w:t>
      </w:r>
      <w:r w:rsidRPr="00B815D9">
        <w:rPr>
          <w:rFonts w:ascii="Times New Roman" w:hAnsi="Times New Roman"/>
          <w:color w:val="000000"/>
          <w:spacing w:val="-1"/>
          <w:sz w:val="28"/>
          <w:szCs w:val="28"/>
          <w:lang w:eastAsia="ru-RU"/>
        </w:rPr>
        <w:t xml:space="preserve">теплообменник системы отопления; 7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насос системы отопления; 8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теплообменник работы системы горячего водоснабжения; 9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отопительная система; 10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система горячего водоснабжения; 11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источник воды горячего водоснабжения; 12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система утилизации газов и шламов</w:t>
      </w:r>
    </w:p>
    <w:p w14:paraId="5C6F6935" w14:textId="7989B871" w:rsidR="005E1EB8" w:rsidRPr="005B73D3" w:rsidRDefault="00FC536B" w:rsidP="005B73D3">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Рис</w:t>
      </w:r>
      <w:r w:rsidR="00B815D9">
        <w:rPr>
          <w:rFonts w:ascii="Times New Roman" w:hAnsi="Times New Roman"/>
          <w:color w:val="000000"/>
          <w:spacing w:val="-1"/>
          <w:sz w:val="28"/>
          <w:szCs w:val="28"/>
          <w:lang w:eastAsia="ru-RU"/>
        </w:rPr>
        <w:t xml:space="preserve">унок </w:t>
      </w:r>
      <w:r w:rsidR="00290C78" w:rsidRPr="00B815D9">
        <w:rPr>
          <w:rFonts w:ascii="Times New Roman" w:hAnsi="Times New Roman"/>
          <w:color w:val="000000"/>
          <w:spacing w:val="-1"/>
          <w:sz w:val="28"/>
          <w:szCs w:val="28"/>
          <w:lang w:eastAsia="ru-RU"/>
        </w:rPr>
        <w:t>3</w:t>
      </w:r>
      <w:r w:rsidR="00B815D9">
        <w:rPr>
          <w:rFonts w:ascii="Times New Roman" w:hAnsi="Times New Roman"/>
          <w:color w:val="000000"/>
          <w:spacing w:val="-1"/>
          <w:sz w:val="28"/>
          <w:szCs w:val="28"/>
          <w:lang w:eastAsia="ru-RU"/>
        </w:rPr>
        <w:t xml:space="preserve"> – </w:t>
      </w:r>
      <w:r w:rsidRPr="00B815D9">
        <w:rPr>
          <w:rFonts w:ascii="Times New Roman" w:hAnsi="Times New Roman"/>
          <w:color w:val="000000"/>
          <w:spacing w:val="-1"/>
          <w:sz w:val="28"/>
          <w:szCs w:val="28"/>
          <w:lang w:eastAsia="ru-RU"/>
        </w:rPr>
        <w:t>Схема геотермального теплоснабжения с использованием агрессивных геотермальных вод</w:t>
      </w:r>
    </w:p>
    <w:p w14:paraId="3923EC1F" w14:textId="77777777" w:rsidR="00FC536B" w:rsidRPr="00B815D9" w:rsidRDefault="00FC536B" w:rsidP="00FC536B">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lastRenderedPageBreak/>
        <w:t>Геотермальные электростанции (</w:t>
      </w:r>
      <w:proofErr w:type="spellStart"/>
      <w:r w:rsidRPr="00B815D9">
        <w:rPr>
          <w:rFonts w:ascii="Times New Roman" w:hAnsi="Times New Roman"/>
          <w:color w:val="000000"/>
          <w:spacing w:val="-1"/>
          <w:sz w:val="28"/>
          <w:szCs w:val="28"/>
          <w:lang w:eastAsia="ru-RU"/>
        </w:rPr>
        <w:t>геоТЭС</w:t>
      </w:r>
      <w:proofErr w:type="spellEnd"/>
      <w:r w:rsidRPr="00B815D9">
        <w:rPr>
          <w:rFonts w:ascii="Times New Roman" w:hAnsi="Times New Roman"/>
          <w:color w:val="000000"/>
          <w:spacing w:val="-1"/>
          <w:sz w:val="28"/>
          <w:szCs w:val="28"/>
          <w:lang w:eastAsia="ru-RU"/>
        </w:rPr>
        <w:t xml:space="preserve">) имеют </w:t>
      </w:r>
      <w:proofErr w:type="spellStart"/>
      <w:r w:rsidRPr="00B815D9">
        <w:rPr>
          <w:rFonts w:ascii="Times New Roman" w:hAnsi="Times New Roman"/>
          <w:color w:val="000000"/>
          <w:spacing w:val="-1"/>
          <w:sz w:val="28"/>
          <w:szCs w:val="28"/>
          <w:lang w:eastAsia="ru-RU"/>
        </w:rPr>
        <w:t>имеют</w:t>
      </w:r>
      <w:proofErr w:type="spellEnd"/>
      <w:r w:rsidRPr="00B815D9">
        <w:rPr>
          <w:rFonts w:ascii="Times New Roman" w:hAnsi="Times New Roman"/>
          <w:color w:val="000000"/>
          <w:spacing w:val="-1"/>
          <w:sz w:val="28"/>
          <w:szCs w:val="28"/>
          <w:lang w:eastAsia="ru-RU"/>
        </w:rPr>
        <w:t xml:space="preserve"> ряд особенностей:</w:t>
      </w:r>
    </w:p>
    <w:p w14:paraId="3226413F" w14:textId="77777777" w:rsidR="00FC536B" w:rsidRPr="00B815D9" w:rsidRDefault="00FC536B" w:rsidP="00FC536B">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 постоянный остаток энергоресурсов, обеспечивает использование полной установленной мощности оборудования </w:t>
      </w:r>
      <w:proofErr w:type="spellStart"/>
      <w:r w:rsidRPr="00B815D9">
        <w:rPr>
          <w:rFonts w:ascii="Times New Roman" w:hAnsi="Times New Roman"/>
          <w:color w:val="000000"/>
          <w:spacing w:val="-1"/>
          <w:sz w:val="28"/>
          <w:szCs w:val="28"/>
          <w:lang w:eastAsia="ru-RU"/>
        </w:rPr>
        <w:t>геоТЭС</w:t>
      </w:r>
      <w:proofErr w:type="spellEnd"/>
      <w:r w:rsidRPr="00B815D9">
        <w:rPr>
          <w:rFonts w:ascii="Times New Roman" w:hAnsi="Times New Roman"/>
          <w:color w:val="000000"/>
          <w:spacing w:val="-1"/>
          <w:sz w:val="28"/>
          <w:szCs w:val="28"/>
          <w:lang w:eastAsia="ru-RU"/>
        </w:rPr>
        <w:t>;</w:t>
      </w:r>
    </w:p>
    <w:p w14:paraId="00A1DB84" w14:textId="77777777" w:rsidR="00FC536B" w:rsidRPr="00B815D9" w:rsidRDefault="00FC536B" w:rsidP="00FC536B">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достаточно простой уровень автоматизации;</w:t>
      </w:r>
    </w:p>
    <w:p w14:paraId="5C6F1152" w14:textId="77777777" w:rsidR="00FC536B" w:rsidRPr="00B815D9" w:rsidRDefault="00FC536B" w:rsidP="00FC536B">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последствия возможных аварий ограничивают;</w:t>
      </w:r>
    </w:p>
    <w:p w14:paraId="2BF863BD" w14:textId="77777777" w:rsidR="005E1EB8" w:rsidRPr="00B815D9" w:rsidRDefault="00FC536B" w:rsidP="00FC536B">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удельные капиталовложения и себестоимость электрической энергии в основном могут быть ниже, чем на электростанциях, использующих другие возобновляемые источники энергии.</w:t>
      </w:r>
    </w:p>
    <w:p w14:paraId="4A506C51" w14:textId="77777777" w:rsidR="00FC536B" w:rsidRPr="00B815D9"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proofErr w:type="spellStart"/>
      <w:r w:rsidRPr="00B815D9">
        <w:rPr>
          <w:rFonts w:ascii="Times New Roman" w:hAnsi="Times New Roman"/>
          <w:color w:val="000000"/>
          <w:spacing w:val="-1"/>
          <w:sz w:val="28"/>
          <w:szCs w:val="28"/>
          <w:lang w:eastAsia="ru-RU"/>
        </w:rPr>
        <w:t>ГеоТЭС</w:t>
      </w:r>
      <w:proofErr w:type="spellEnd"/>
      <w:r w:rsidRPr="00B815D9">
        <w:rPr>
          <w:rFonts w:ascii="Times New Roman" w:hAnsi="Times New Roman"/>
          <w:color w:val="000000"/>
          <w:spacing w:val="-1"/>
          <w:sz w:val="28"/>
          <w:szCs w:val="28"/>
          <w:lang w:eastAsia="ru-RU"/>
        </w:rPr>
        <w:t xml:space="preserve"> можно </w:t>
      </w:r>
      <w:r w:rsidR="00711D83" w:rsidRPr="00B815D9">
        <w:rPr>
          <w:rFonts w:ascii="Times New Roman" w:hAnsi="Times New Roman"/>
          <w:color w:val="000000"/>
          <w:spacing w:val="-1"/>
          <w:sz w:val="28"/>
          <w:szCs w:val="28"/>
          <w:lang w:eastAsia="ru-RU"/>
        </w:rPr>
        <w:t>разделить на три основных типа:</w:t>
      </w:r>
    </w:p>
    <w:p w14:paraId="0A5847E1" w14:textId="77777777" w:rsidR="00FC536B" w:rsidRPr="00B815D9"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станции, работающие</w:t>
      </w:r>
      <w:r w:rsidR="00711D83" w:rsidRPr="00B815D9">
        <w:rPr>
          <w:rFonts w:ascii="Times New Roman" w:hAnsi="Times New Roman"/>
          <w:color w:val="000000"/>
          <w:spacing w:val="-1"/>
          <w:sz w:val="28"/>
          <w:szCs w:val="28"/>
          <w:lang w:eastAsia="ru-RU"/>
        </w:rPr>
        <w:t xml:space="preserve"> на месторождениях сухого пара;</w:t>
      </w:r>
    </w:p>
    <w:p w14:paraId="77CA3E27" w14:textId="77777777" w:rsidR="00FC536B" w:rsidRPr="00B815D9" w:rsidRDefault="00FC536B" w:rsidP="00290C78">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 станции с </w:t>
      </w:r>
      <w:proofErr w:type="spellStart"/>
      <w:r w:rsidRPr="00B815D9">
        <w:rPr>
          <w:rFonts w:ascii="Times New Roman" w:hAnsi="Times New Roman"/>
          <w:color w:val="000000"/>
          <w:spacing w:val="-1"/>
          <w:sz w:val="28"/>
          <w:szCs w:val="28"/>
          <w:lang w:eastAsia="ru-RU"/>
        </w:rPr>
        <w:t>парообразователем</w:t>
      </w:r>
      <w:proofErr w:type="spellEnd"/>
      <w:r w:rsidRPr="00B815D9">
        <w:rPr>
          <w:rFonts w:ascii="Times New Roman" w:hAnsi="Times New Roman"/>
          <w:color w:val="000000"/>
          <w:spacing w:val="-1"/>
          <w:sz w:val="28"/>
          <w:szCs w:val="28"/>
          <w:lang w:eastAsia="ru-RU"/>
        </w:rPr>
        <w:t>, работающих на месторожден</w:t>
      </w:r>
      <w:r w:rsidR="00290C78" w:rsidRPr="00B815D9">
        <w:rPr>
          <w:rFonts w:ascii="Times New Roman" w:hAnsi="Times New Roman"/>
          <w:color w:val="000000"/>
          <w:spacing w:val="-1"/>
          <w:sz w:val="28"/>
          <w:szCs w:val="28"/>
          <w:lang w:eastAsia="ru-RU"/>
        </w:rPr>
        <w:t>иях горячей воды под давлением;</w:t>
      </w:r>
    </w:p>
    <w:p w14:paraId="24BF5FF2" w14:textId="77777777" w:rsidR="00FC536B" w:rsidRPr="00B815D9"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станции с бинарным циклом, в которых геотермальная теплота передается вторичной жидкости (</w:t>
      </w:r>
      <w:proofErr w:type="gramStart"/>
      <w:r w:rsidRPr="00B815D9">
        <w:rPr>
          <w:rFonts w:ascii="Times New Roman" w:hAnsi="Times New Roman"/>
          <w:color w:val="000000"/>
          <w:spacing w:val="-1"/>
          <w:sz w:val="28"/>
          <w:szCs w:val="28"/>
          <w:lang w:eastAsia="ru-RU"/>
        </w:rPr>
        <w:t>например</w:t>
      </w:r>
      <w:proofErr w:type="gramEnd"/>
      <w:r w:rsidRPr="00B815D9">
        <w:rPr>
          <w:rFonts w:ascii="Times New Roman" w:hAnsi="Times New Roman"/>
          <w:color w:val="000000"/>
          <w:spacing w:val="-1"/>
          <w:sz w:val="28"/>
          <w:szCs w:val="28"/>
          <w:lang w:eastAsia="ru-RU"/>
        </w:rPr>
        <w:t xml:space="preserve"> фреона или изобутана) и происх</w:t>
      </w:r>
      <w:r w:rsidR="00711D83" w:rsidRPr="00B815D9">
        <w:rPr>
          <w:rFonts w:ascii="Times New Roman" w:hAnsi="Times New Roman"/>
          <w:color w:val="000000"/>
          <w:spacing w:val="-1"/>
          <w:sz w:val="28"/>
          <w:szCs w:val="28"/>
          <w:lang w:eastAsia="ru-RU"/>
        </w:rPr>
        <w:t xml:space="preserve">одит классический цикл </w:t>
      </w:r>
      <w:proofErr w:type="spellStart"/>
      <w:r w:rsidR="00711D83" w:rsidRPr="00B815D9">
        <w:rPr>
          <w:rFonts w:ascii="Times New Roman" w:hAnsi="Times New Roman"/>
          <w:color w:val="000000"/>
          <w:spacing w:val="-1"/>
          <w:sz w:val="28"/>
          <w:szCs w:val="28"/>
          <w:lang w:eastAsia="ru-RU"/>
        </w:rPr>
        <w:t>Ренкина</w:t>
      </w:r>
      <w:proofErr w:type="spellEnd"/>
      <w:r w:rsidR="00711D83" w:rsidRPr="00B815D9">
        <w:rPr>
          <w:rFonts w:ascii="Times New Roman" w:hAnsi="Times New Roman"/>
          <w:color w:val="000000"/>
          <w:spacing w:val="-1"/>
          <w:sz w:val="28"/>
          <w:szCs w:val="28"/>
          <w:lang w:eastAsia="ru-RU"/>
        </w:rPr>
        <w:t>.</w:t>
      </w:r>
    </w:p>
    <w:p w14:paraId="5CD09177" w14:textId="765FF2EC" w:rsidR="00FC536B"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На рис</w:t>
      </w:r>
      <w:r w:rsidR="00B815D9">
        <w:rPr>
          <w:rFonts w:ascii="Times New Roman" w:hAnsi="Times New Roman"/>
          <w:color w:val="000000"/>
          <w:spacing w:val="-1"/>
          <w:sz w:val="28"/>
          <w:szCs w:val="28"/>
          <w:lang w:eastAsia="ru-RU"/>
        </w:rPr>
        <w:t>унке</w:t>
      </w:r>
      <w:r w:rsidRPr="00B815D9">
        <w:rPr>
          <w:rFonts w:ascii="Times New Roman" w:hAnsi="Times New Roman"/>
          <w:color w:val="000000"/>
          <w:spacing w:val="-1"/>
          <w:sz w:val="28"/>
          <w:szCs w:val="28"/>
          <w:lang w:eastAsia="ru-RU"/>
        </w:rPr>
        <w:t xml:space="preserve"> </w:t>
      </w:r>
      <w:r w:rsidR="00290C78" w:rsidRPr="00B815D9">
        <w:rPr>
          <w:rFonts w:ascii="Times New Roman" w:hAnsi="Times New Roman"/>
          <w:color w:val="000000"/>
          <w:spacing w:val="-1"/>
          <w:sz w:val="28"/>
          <w:szCs w:val="28"/>
          <w:lang w:eastAsia="ru-RU"/>
        </w:rPr>
        <w:t>4</w:t>
      </w:r>
      <w:r w:rsidRPr="00B815D9">
        <w:rPr>
          <w:rFonts w:ascii="Times New Roman" w:hAnsi="Times New Roman"/>
          <w:color w:val="000000"/>
          <w:spacing w:val="-1"/>
          <w:sz w:val="28"/>
          <w:szCs w:val="28"/>
          <w:lang w:eastAsia="ru-RU"/>
        </w:rPr>
        <w:t xml:space="preserve"> приведен</w:t>
      </w:r>
      <w:r w:rsidR="00290C78" w:rsidRPr="00B815D9">
        <w:rPr>
          <w:rFonts w:ascii="Times New Roman" w:hAnsi="Times New Roman"/>
          <w:color w:val="000000"/>
          <w:spacing w:val="-1"/>
          <w:sz w:val="28"/>
          <w:szCs w:val="28"/>
          <w:lang w:eastAsia="ru-RU"/>
        </w:rPr>
        <w:t>а</w:t>
      </w:r>
      <w:r w:rsidRPr="00B815D9">
        <w:rPr>
          <w:rFonts w:ascii="Times New Roman" w:hAnsi="Times New Roman"/>
          <w:color w:val="000000"/>
          <w:spacing w:val="-1"/>
          <w:sz w:val="28"/>
          <w:szCs w:val="28"/>
          <w:lang w:eastAsia="ru-RU"/>
        </w:rPr>
        <w:t xml:space="preserve"> принципиальн</w:t>
      </w:r>
      <w:r w:rsidR="00290C78" w:rsidRPr="00B815D9">
        <w:rPr>
          <w:rFonts w:ascii="Times New Roman" w:hAnsi="Times New Roman"/>
          <w:color w:val="000000"/>
          <w:spacing w:val="-1"/>
          <w:sz w:val="28"/>
          <w:szCs w:val="28"/>
          <w:lang w:eastAsia="ru-RU"/>
        </w:rPr>
        <w:t>ая</w:t>
      </w:r>
      <w:r w:rsidRPr="00B815D9">
        <w:rPr>
          <w:rFonts w:ascii="Times New Roman" w:hAnsi="Times New Roman"/>
          <w:color w:val="000000"/>
          <w:spacing w:val="-1"/>
          <w:sz w:val="28"/>
          <w:szCs w:val="28"/>
          <w:lang w:eastAsia="ru-RU"/>
        </w:rPr>
        <w:t xml:space="preserve"> схем</w:t>
      </w:r>
      <w:r w:rsidR="00290C78" w:rsidRPr="00B815D9">
        <w:rPr>
          <w:rFonts w:ascii="Times New Roman" w:hAnsi="Times New Roman"/>
          <w:color w:val="000000"/>
          <w:spacing w:val="-1"/>
          <w:sz w:val="28"/>
          <w:szCs w:val="28"/>
          <w:lang w:eastAsia="ru-RU"/>
        </w:rPr>
        <w:t>а</w:t>
      </w:r>
      <w:r w:rsidRPr="00B815D9">
        <w:rPr>
          <w:rFonts w:ascii="Times New Roman" w:hAnsi="Times New Roman"/>
          <w:color w:val="000000"/>
          <w:spacing w:val="-1"/>
          <w:sz w:val="28"/>
          <w:szCs w:val="28"/>
          <w:lang w:eastAsia="ru-RU"/>
        </w:rPr>
        <w:t xml:space="preserve"> станции третьего т</w:t>
      </w:r>
      <w:r w:rsidR="00711D83" w:rsidRPr="00B815D9">
        <w:rPr>
          <w:rFonts w:ascii="Times New Roman" w:hAnsi="Times New Roman"/>
          <w:color w:val="000000"/>
          <w:spacing w:val="-1"/>
          <w:sz w:val="28"/>
          <w:szCs w:val="28"/>
          <w:lang w:eastAsia="ru-RU"/>
        </w:rPr>
        <w:t>ипа - с бинарным циклом работы.</w:t>
      </w:r>
    </w:p>
    <w:p w14:paraId="3F9539AC" w14:textId="77777777" w:rsidR="00B815D9" w:rsidRPr="00B815D9" w:rsidRDefault="00B815D9" w:rsidP="00B815D9">
      <w:pPr>
        <w:pStyle w:val="a3"/>
        <w:shd w:val="clear" w:color="auto" w:fill="FFFFFF"/>
        <w:spacing w:after="0" w:line="480" w:lineRule="auto"/>
        <w:ind w:left="0" w:firstLine="709"/>
        <w:jc w:val="both"/>
        <w:textAlignment w:val="baseline"/>
        <w:rPr>
          <w:rFonts w:ascii="Times New Roman" w:hAnsi="Times New Roman"/>
          <w:color w:val="000000"/>
          <w:spacing w:val="-1"/>
          <w:sz w:val="28"/>
          <w:szCs w:val="28"/>
          <w:lang w:eastAsia="ru-RU"/>
        </w:rPr>
      </w:pPr>
    </w:p>
    <w:p w14:paraId="5AD2412B" w14:textId="77777777" w:rsidR="00B815D9" w:rsidRPr="00B815D9" w:rsidRDefault="00B815D9" w:rsidP="00B815D9">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sidRPr="00B815D9">
        <w:rPr>
          <w:noProof/>
          <w:lang w:eastAsia="ru-RU"/>
        </w:rPr>
        <w:lastRenderedPageBreak/>
        <w:drawing>
          <wp:inline distT="0" distB="0" distL="0" distR="0" wp14:anchorId="047A3523" wp14:editId="71EC164D">
            <wp:extent cx="4998142" cy="3450772"/>
            <wp:effectExtent l="0" t="0" r="0" b="0"/>
            <wp:docPr id="38" name="Рисунок 38" descr="Рис.  2.30.  Принципиальная схема двухконтурной геоТЭС: 1 - скважина;  2 - теплообменник;  3 - парогенератор;  4 - турбина;  5 - электрогенератор;  6 - конденсатор с воздушным охлаждением;  7 - конденсатная питательная помпа;  8 - нагнетательная помпа ся территории стан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2.30.  Принципиальная схема двухконтурной геоТЭС: 1 - скважина;  2 - теплообменник;  3 - парогенератор;  4 - турбина;  5 - электрогенератор;  6 - конденсатор с воздушным охлаждением;  7 - конденсатная питательная помпа;  8 - нагнетательная помпа ся территории станции;"/>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8721" cy="3464980"/>
                    </a:xfrm>
                    <a:prstGeom prst="rect">
                      <a:avLst/>
                    </a:prstGeom>
                    <a:noFill/>
                    <a:ln>
                      <a:noFill/>
                    </a:ln>
                  </pic:spPr>
                </pic:pic>
              </a:graphicData>
            </a:graphic>
          </wp:inline>
        </w:drawing>
      </w:r>
    </w:p>
    <w:p w14:paraId="4F1AF400" w14:textId="77777777" w:rsidR="00B815D9" w:rsidRPr="00B815D9" w:rsidRDefault="00B815D9" w:rsidP="00B815D9">
      <w:pPr>
        <w:pStyle w:val="a3"/>
        <w:shd w:val="clear" w:color="auto" w:fill="FFFFFF"/>
        <w:spacing w:after="0" w:line="360" w:lineRule="auto"/>
        <w:ind w:firstLine="709"/>
        <w:jc w:val="center"/>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1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скважина; 2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теплообменник; 3 </w:t>
      </w:r>
      <w:r>
        <w:rPr>
          <w:rFonts w:ascii="Times New Roman" w:hAnsi="Times New Roman"/>
          <w:color w:val="000000"/>
          <w:spacing w:val="-1"/>
          <w:sz w:val="28"/>
          <w:szCs w:val="28"/>
          <w:lang w:eastAsia="ru-RU"/>
        </w:rPr>
        <w:t xml:space="preserve">– </w:t>
      </w:r>
      <w:r w:rsidRPr="00B815D9">
        <w:rPr>
          <w:rFonts w:ascii="Times New Roman" w:hAnsi="Times New Roman"/>
          <w:color w:val="000000"/>
          <w:spacing w:val="-1"/>
          <w:sz w:val="28"/>
          <w:szCs w:val="28"/>
          <w:lang w:eastAsia="ru-RU"/>
        </w:rPr>
        <w:t xml:space="preserve">парогенератор; 4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турбина; 5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электрогенератор; 6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конденсатор с воздушным охлаждением; 7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конденсатная питательная помпа; 8 </w:t>
      </w:r>
      <w:r>
        <w:rPr>
          <w:rFonts w:ascii="Times New Roman" w:hAnsi="Times New Roman"/>
          <w:color w:val="000000"/>
          <w:spacing w:val="-1"/>
          <w:sz w:val="28"/>
          <w:szCs w:val="28"/>
          <w:lang w:eastAsia="ru-RU"/>
        </w:rPr>
        <w:t>–</w:t>
      </w:r>
      <w:r w:rsidRPr="00B815D9">
        <w:rPr>
          <w:rFonts w:ascii="Times New Roman" w:hAnsi="Times New Roman"/>
          <w:color w:val="000000"/>
          <w:spacing w:val="-1"/>
          <w:sz w:val="28"/>
          <w:szCs w:val="28"/>
          <w:lang w:eastAsia="ru-RU"/>
        </w:rPr>
        <w:t xml:space="preserve"> нагнетательная помпа территории станции.</w:t>
      </w:r>
    </w:p>
    <w:p w14:paraId="580F749F" w14:textId="4117AC75" w:rsidR="00B815D9" w:rsidRPr="00B815D9" w:rsidRDefault="00B815D9" w:rsidP="00B815D9">
      <w:pPr>
        <w:pStyle w:val="a3"/>
        <w:shd w:val="clear" w:color="auto" w:fill="FFFFFF"/>
        <w:spacing w:after="0" w:line="360" w:lineRule="auto"/>
        <w:ind w:firstLine="709"/>
        <w:jc w:val="center"/>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Рис</w:t>
      </w:r>
      <w:r>
        <w:rPr>
          <w:rFonts w:ascii="Times New Roman" w:hAnsi="Times New Roman"/>
          <w:color w:val="000000"/>
          <w:spacing w:val="-1"/>
          <w:sz w:val="28"/>
          <w:szCs w:val="28"/>
          <w:lang w:eastAsia="ru-RU"/>
        </w:rPr>
        <w:t>унок</w:t>
      </w:r>
      <w:r w:rsidRPr="00B815D9">
        <w:rPr>
          <w:rFonts w:ascii="Times New Roman" w:hAnsi="Times New Roman"/>
          <w:color w:val="000000"/>
          <w:spacing w:val="-1"/>
          <w:sz w:val="28"/>
          <w:szCs w:val="28"/>
          <w:lang w:eastAsia="ru-RU"/>
        </w:rPr>
        <w:t xml:space="preserve"> 4</w:t>
      </w:r>
      <w:r>
        <w:rPr>
          <w:rFonts w:ascii="Times New Roman" w:hAnsi="Times New Roman"/>
          <w:color w:val="000000"/>
          <w:spacing w:val="-1"/>
          <w:sz w:val="28"/>
          <w:szCs w:val="28"/>
          <w:lang w:eastAsia="ru-RU"/>
        </w:rPr>
        <w:t xml:space="preserve"> –</w:t>
      </w:r>
      <w:r w:rsidRPr="00B815D9">
        <w:rPr>
          <w:rFonts w:ascii="Times New Roman" w:hAnsi="Times New Roman"/>
          <w:color w:val="000000"/>
          <w:spacing w:val="-1"/>
          <w:sz w:val="28"/>
          <w:szCs w:val="28"/>
          <w:lang w:eastAsia="ru-RU"/>
        </w:rPr>
        <w:t xml:space="preserve"> Принципиальная схема двухконтурной </w:t>
      </w:r>
      <w:proofErr w:type="spellStart"/>
      <w:r w:rsidRPr="00B815D9">
        <w:rPr>
          <w:rFonts w:ascii="Times New Roman" w:hAnsi="Times New Roman"/>
          <w:color w:val="000000"/>
          <w:spacing w:val="-1"/>
          <w:sz w:val="28"/>
          <w:szCs w:val="28"/>
          <w:lang w:eastAsia="ru-RU"/>
        </w:rPr>
        <w:t>геоТЭС</w:t>
      </w:r>
      <w:proofErr w:type="spellEnd"/>
    </w:p>
    <w:p w14:paraId="3375BCB0" w14:textId="77777777" w:rsidR="005B73D3" w:rsidRPr="0075507C" w:rsidRDefault="005B73D3"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p>
    <w:p w14:paraId="4869782B" w14:textId="77777777" w:rsidR="00FC536B" w:rsidRPr="00B815D9"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Наибольший эффект имеет место при комбинированных схемах использования геотермальных источников как теплоносителя для подогрева воды и выработки электроэнергии на тепловых электростанциях, обеспечивает значительную экономию органического топлива и увеличивает КПД преобразования </w:t>
      </w:r>
      <w:proofErr w:type="spellStart"/>
      <w:r w:rsidRPr="00B815D9">
        <w:rPr>
          <w:rFonts w:ascii="Times New Roman" w:hAnsi="Times New Roman"/>
          <w:color w:val="000000"/>
          <w:spacing w:val="-1"/>
          <w:sz w:val="28"/>
          <w:szCs w:val="28"/>
          <w:lang w:eastAsia="ru-RU"/>
        </w:rPr>
        <w:t>низкопотенциальной</w:t>
      </w:r>
      <w:proofErr w:type="spellEnd"/>
      <w:r w:rsidRPr="00B815D9">
        <w:rPr>
          <w:rFonts w:ascii="Times New Roman" w:hAnsi="Times New Roman"/>
          <w:color w:val="000000"/>
          <w:spacing w:val="-1"/>
          <w:sz w:val="28"/>
          <w:szCs w:val="28"/>
          <w:lang w:eastAsia="ru-RU"/>
        </w:rPr>
        <w:t xml:space="preserve"> энергии. Такие комбинированные схемы позволяют использовать для выработки электроэнергии теплоносители с начальным</w:t>
      </w:r>
      <w:r w:rsidR="00711D83" w:rsidRPr="00B815D9">
        <w:rPr>
          <w:rFonts w:ascii="Times New Roman" w:hAnsi="Times New Roman"/>
          <w:color w:val="000000"/>
          <w:spacing w:val="-1"/>
          <w:sz w:val="28"/>
          <w:szCs w:val="28"/>
          <w:lang w:eastAsia="ru-RU"/>
        </w:rPr>
        <w:t>и температурами выше 70-80 ° С.</w:t>
      </w:r>
    </w:p>
    <w:p w14:paraId="1133DFB8" w14:textId="77777777" w:rsidR="00711D83" w:rsidRPr="00B815D9" w:rsidRDefault="00FC536B" w:rsidP="00711D83">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Сегодня 58 стран используют тепло своих геотермальных ресурсов не только для производства электроэнергии, но и непосредственно в виде тепла:</w:t>
      </w:r>
    </w:p>
    <w:p w14:paraId="0E1A3E02"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для обогрева ванн и бассейнов - 4%; </w:t>
      </w:r>
    </w:p>
    <w:p w14:paraId="1FC993FE"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для отопления - 23%;</w:t>
      </w:r>
    </w:p>
    <w:p w14:paraId="133F32C5"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для тепловых насосов - 12%; </w:t>
      </w:r>
    </w:p>
    <w:p w14:paraId="7A8B6B95"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lastRenderedPageBreak/>
        <w:t xml:space="preserve">для обогрева теплиц - 9%; </w:t>
      </w:r>
    </w:p>
    <w:p w14:paraId="51AB1FED"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для подогрева воды в рыбных хозяйствах - 6%;</w:t>
      </w:r>
    </w:p>
    <w:p w14:paraId="2CF4970C"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 xml:space="preserve">в промышленности - 5%; </w:t>
      </w:r>
    </w:p>
    <w:p w14:paraId="3E5379EE" w14:textId="77777777" w:rsidR="00711D83" w:rsidRPr="00B815D9" w:rsidRDefault="00FC536B" w:rsidP="00711D83">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для сушки сельхозпродуктов, таяния снега и кондиционирования - 1%;</w:t>
      </w:r>
    </w:p>
    <w:p w14:paraId="23797FBF" w14:textId="77777777" w:rsidR="005E1EB8" w:rsidRPr="00B815D9" w:rsidRDefault="00FC536B" w:rsidP="00290C78">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sidRPr="00B815D9">
        <w:rPr>
          <w:rFonts w:ascii="Times New Roman" w:hAnsi="Times New Roman"/>
          <w:color w:val="000000"/>
          <w:spacing w:val="-1"/>
          <w:sz w:val="28"/>
          <w:szCs w:val="28"/>
          <w:lang w:eastAsia="ru-RU"/>
        </w:rPr>
        <w:t>для других целей - 2%.</w:t>
      </w:r>
    </w:p>
    <w:p w14:paraId="07268587"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Геотермальная энергия существенно отличается от других возобновляемых источников энергии, таких как солнечные лучи и ветер. В отличие от </w:t>
      </w:r>
      <w:proofErr w:type="gramStart"/>
      <w:r w:rsidRPr="00B815D9">
        <w:rPr>
          <w:color w:val="000000"/>
          <w:sz w:val="28"/>
          <w:szCs w:val="28"/>
        </w:rPr>
        <w:t>гелиосистемы ,</w:t>
      </w:r>
      <w:proofErr w:type="gramEnd"/>
      <w:r w:rsidRPr="00B815D9">
        <w:rPr>
          <w:color w:val="000000"/>
          <w:sz w:val="28"/>
          <w:szCs w:val="28"/>
        </w:rPr>
        <w:t xml:space="preserve"> основанная на использовании лучей звезды, геотермальная энергия добывается из глубин планеты. </w:t>
      </w:r>
    </w:p>
    <w:p w14:paraId="6BDD35ED"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Конкретнее - электростанции используют пар, поднимается из подземных резервуаров с горячей водой. Обычно они находятся на глубине нескольких километров, но </w:t>
      </w:r>
      <w:proofErr w:type="gramStart"/>
      <w:r w:rsidRPr="00B815D9">
        <w:rPr>
          <w:color w:val="000000"/>
          <w:sz w:val="28"/>
          <w:szCs w:val="28"/>
        </w:rPr>
        <w:t>за высокого давления</w:t>
      </w:r>
      <w:proofErr w:type="gramEnd"/>
      <w:r w:rsidRPr="00B815D9">
        <w:rPr>
          <w:color w:val="000000"/>
          <w:sz w:val="28"/>
          <w:szCs w:val="28"/>
        </w:rPr>
        <w:t xml:space="preserve"> вода поднимается на поверхность. </w:t>
      </w:r>
      <w:proofErr w:type="gramStart"/>
      <w:r w:rsidRPr="00B815D9">
        <w:rPr>
          <w:color w:val="000000"/>
          <w:sz w:val="28"/>
          <w:szCs w:val="28"/>
        </w:rPr>
        <w:t>В такой энергетики</w:t>
      </w:r>
      <w:proofErr w:type="gramEnd"/>
      <w:r w:rsidRPr="00B815D9">
        <w:rPr>
          <w:color w:val="000000"/>
          <w:sz w:val="28"/>
          <w:szCs w:val="28"/>
        </w:rPr>
        <w:t xml:space="preserve"> есть и положительные, и отрицательные стороны. </w:t>
      </w:r>
    </w:p>
    <w:p w14:paraId="206AB38B"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Преимущества</w:t>
      </w:r>
    </w:p>
    <w:p w14:paraId="3876AB72"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Главные положительные факторы:</w:t>
      </w:r>
    </w:p>
    <w:p w14:paraId="3B9C06FC"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 </w:t>
      </w:r>
      <w:proofErr w:type="spellStart"/>
      <w:r w:rsidRPr="00B815D9">
        <w:rPr>
          <w:color w:val="000000"/>
          <w:sz w:val="28"/>
          <w:szCs w:val="28"/>
        </w:rPr>
        <w:t>Возобновляемость</w:t>
      </w:r>
      <w:proofErr w:type="spellEnd"/>
      <w:r w:rsidRPr="00B815D9">
        <w:rPr>
          <w:color w:val="000000"/>
          <w:sz w:val="28"/>
          <w:szCs w:val="28"/>
        </w:rPr>
        <w:t xml:space="preserve">. Геотермальная энергия будет существовать до тех пор, пока не остынет наша планета. Подземные резервуары являются естественными хранилищами горячей воды. В отличие от залежей нефти, газа, угля, эти резервуары постоянно заполняются водой. </w:t>
      </w:r>
    </w:p>
    <w:p w14:paraId="6BC4D1D4"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 </w:t>
      </w:r>
      <w:proofErr w:type="spellStart"/>
      <w:r w:rsidRPr="00B815D9">
        <w:rPr>
          <w:color w:val="000000"/>
          <w:sz w:val="28"/>
          <w:szCs w:val="28"/>
        </w:rPr>
        <w:t>Экологичность</w:t>
      </w:r>
      <w:proofErr w:type="spellEnd"/>
      <w:r w:rsidRPr="00B815D9">
        <w:rPr>
          <w:color w:val="000000"/>
          <w:sz w:val="28"/>
          <w:szCs w:val="28"/>
        </w:rPr>
        <w:t xml:space="preserve">. Влияние геотермальной энергетики на окружающую среду минимально. Существует определенное загрязнения, но оно очень незначительное по сравнению с использованием ископаемого топлива. </w:t>
      </w:r>
    </w:p>
    <w:p w14:paraId="78B29B83"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Надежность. В отличие от солнечной и ветровой энергии, геотермальная довольно предсказуемой. Мощность электростанций можно определить с высокой степенью точности. Не нужно беспокоиться по облачный день или отсутствие ветра. Горячая вода поступает из-под земли круглосуточно.</w:t>
      </w:r>
    </w:p>
    <w:p w14:paraId="7704E733"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lastRenderedPageBreak/>
        <w:t xml:space="preserve">• Технология быстро совершенствуется. Постоянно появляются новые решения, позволяющие использовать подземную горячую воду и пару более рационально. Это касается и других возобновляемых источников энергии. Именно такое современное оборудование представлено в интернет-магазине 220volt. </w:t>
      </w:r>
    </w:p>
    <w:p w14:paraId="12267E0D"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Недостатки</w:t>
      </w:r>
    </w:p>
    <w:p w14:paraId="69BE6933"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Негативные особенности геотермальной энергии: </w:t>
      </w:r>
    </w:p>
    <w:p w14:paraId="48D6B75F"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 Ограниченная зональность. На планете существует довольно мало мест, где горячая вода выходит из-под земли в достаточном для строительства электростанций количестве. Чаще всего эти места находятся далеко от населенных пунктов. </w:t>
      </w:r>
    </w:p>
    <w:p w14:paraId="70459C4A"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Вред для экологии. Хотя геотермальная энергетика является «зеленым», определенное негативное влияние на природу все же присутствует. При переработке горячей воды выделяется определенное количество парниковых газов.</w:t>
      </w:r>
    </w:p>
    <w:p w14:paraId="3989A87C"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 Землетрясения. Бурение глубоких скважин и выкачивания воды из подземных резервуаров потенциально может привести </w:t>
      </w:r>
      <w:proofErr w:type="gramStart"/>
      <w:r w:rsidRPr="00B815D9">
        <w:rPr>
          <w:color w:val="000000"/>
          <w:sz w:val="28"/>
          <w:szCs w:val="28"/>
        </w:rPr>
        <w:t>к тектонических сдвигов</w:t>
      </w:r>
      <w:proofErr w:type="gramEnd"/>
      <w:r w:rsidRPr="00B815D9">
        <w:rPr>
          <w:color w:val="000000"/>
          <w:sz w:val="28"/>
          <w:szCs w:val="28"/>
        </w:rPr>
        <w:t xml:space="preserve">. В основном они не опасны из-за удаленности термальных электростанций от населенных пунктов. Но совсем игнорировать эту опасность нельзя. </w:t>
      </w:r>
    </w:p>
    <w:p w14:paraId="71118292"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Высокие начальные затраты. Бурение скважины на глубину несколько километров, строительство электростанции, прокладки инфраструктуры для передачи энергии требует значительных средств.</w:t>
      </w:r>
    </w:p>
    <w:p w14:paraId="47CB1FF6" w14:textId="77777777" w:rsidR="00E501F6" w:rsidRPr="00B815D9" w:rsidRDefault="00E501F6" w:rsidP="00E501F6">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Геотермальная энергия является очень перспективной. Она безопасна, ее можно превратить в электроэнергию и ее эффективность превышает в 10 раз все виды ископаемого топлива вместе взятые.</w:t>
      </w:r>
    </w:p>
    <w:p w14:paraId="54058568" w14:textId="77777777" w:rsidR="005E1EB8" w:rsidRPr="00B815D9" w:rsidRDefault="005E1EB8" w:rsidP="00B815D9">
      <w:pPr>
        <w:pStyle w:val="a8"/>
        <w:shd w:val="clear" w:color="auto" w:fill="FFFFFF"/>
        <w:spacing w:before="0" w:beforeAutospacing="0" w:after="0" w:afterAutospacing="0" w:line="480" w:lineRule="auto"/>
        <w:ind w:firstLine="709"/>
        <w:jc w:val="both"/>
        <w:rPr>
          <w:color w:val="000000"/>
          <w:sz w:val="28"/>
          <w:szCs w:val="28"/>
        </w:rPr>
      </w:pPr>
    </w:p>
    <w:p w14:paraId="74091EF7" w14:textId="44C3D774" w:rsidR="00290C78" w:rsidRPr="00B815D9" w:rsidRDefault="00E501F6" w:rsidP="00B815D9">
      <w:pPr>
        <w:pStyle w:val="a8"/>
        <w:shd w:val="clear" w:color="auto" w:fill="FFFFFF"/>
        <w:spacing w:before="0" w:beforeAutospacing="0" w:after="150" w:afterAutospacing="0"/>
        <w:jc w:val="center"/>
        <w:rPr>
          <w:rStyle w:val="11"/>
          <w:bdr w:val="single" w:sz="6" w:space="6" w:color="E3E3E3" w:frame="1"/>
          <w:shd w:val="clear" w:color="auto" w:fill="EFEFEF"/>
        </w:rPr>
      </w:pPr>
      <w:r w:rsidRPr="00B815D9">
        <w:rPr>
          <w:rFonts w:ascii="Helvetica" w:hAnsi="Helvetica" w:cs="Helvetica"/>
          <w:noProof/>
          <w:color w:val="000000"/>
          <w:sz w:val="29"/>
          <w:szCs w:val="29"/>
          <w:bdr w:val="single" w:sz="6" w:space="6" w:color="E3E3E3" w:frame="1"/>
          <w:shd w:val="clear" w:color="auto" w:fill="EFEFEF"/>
        </w:rPr>
        <w:lastRenderedPageBreak/>
        <w:drawing>
          <wp:inline distT="0" distB="0" distL="0" distR="0" wp14:anchorId="7AB74C08" wp14:editId="64ECC870">
            <wp:extent cx="4514850" cy="3964603"/>
            <wp:effectExtent l="0" t="0" r="0" b="0"/>
            <wp:docPr id="45" name="Рисунок 45" descr="https://www.epochtimes.com.ua/sites/default/files/field/image/12-2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epochtimes.com.ua/sites/default/files/field/image/12-2016/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14850" cy="3964603"/>
                    </a:xfrm>
                    <a:prstGeom prst="rect">
                      <a:avLst/>
                    </a:prstGeom>
                    <a:noFill/>
                    <a:ln>
                      <a:noFill/>
                    </a:ln>
                  </pic:spPr>
                </pic:pic>
              </a:graphicData>
            </a:graphic>
          </wp:inline>
        </w:drawing>
      </w:r>
    </w:p>
    <w:p w14:paraId="1CF5DB40" w14:textId="00C5DEC8" w:rsidR="00290C78" w:rsidRPr="00B815D9" w:rsidRDefault="00290C78" w:rsidP="00B815D9">
      <w:pPr>
        <w:pStyle w:val="a8"/>
        <w:spacing w:before="0" w:beforeAutospacing="0" w:after="150" w:afterAutospacing="0"/>
        <w:jc w:val="center"/>
        <w:rPr>
          <w:sz w:val="28"/>
          <w:szCs w:val="28"/>
          <w:bdr w:val="single" w:sz="6" w:space="6" w:color="E3E3E3" w:frame="1"/>
          <w:shd w:val="clear" w:color="auto" w:fill="EFEFEF"/>
        </w:rPr>
      </w:pPr>
      <w:r w:rsidRPr="00B815D9">
        <w:rPr>
          <w:rStyle w:val="11"/>
          <w:sz w:val="28"/>
          <w:szCs w:val="28"/>
          <w:bdr w:val="single" w:sz="6" w:space="6" w:color="E3E3E3" w:frame="1"/>
          <w:shd w:val="clear" w:color="auto" w:fill="EFEFEF"/>
        </w:rPr>
        <w:t>Рис</w:t>
      </w:r>
      <w:r w:rsidR="00B815D9" w:rsidRPr="00B815D9">
        <w:rPr>
          <w:rStyle w:val="11"/>
          <w:sz w:val="28"/>
          <w:szCs w:val="28"/>
          <w:bdr w:val="single" w:sz="6" w:space="6" w:color="E3E3E3" w:frame="1"/>
          <w:shd w:val="clear" w:color="auto" w:fill="EFEFEF"/>
        </w:rPr>
        <w:t xml:space="preserve">унок </w:t>
      </w:r>
      <w:r w:rsidRPr="00B815D9">
        <w:rPr>
          <w:rStyle w:val="11"/>
          <w:sz w:val="28"/>
          <w:szCs w:val="28"/>
          <w:bdr w:val="single" w:sz="6" w:space="6" w:color="E3E3E3" w:frame="1"/>
          <w:shd w:val="clear" w:color="auto" w:fill="EFEFEF"/>
        </w:rPr>
        <w:t>5</w:t>
      </w:r>
      <w:r w:rsidR="00B815D9" w:rsidRPr="00B815D9">
        <w:rPr>
          <w:rStyle w:val="11"/>
          <w:sz w:val="28"/>
          <w:szCs w:val="28"/>
          <w:bdr w:val="single" w:sz="6" w:space="6" w:color="E3E3E3" w:frame="1"/>
          <w:shd w:val="clear" w:color="auto" w:fill="EFEFEF"/>
        </w:rPr>
        <w:t xml:space="preserve"> –</w:t>
      </w:r>
      <w:r w:rsidRPr="00B815D9">
        <w:rPr>
          <w:rStyle w:val="11"/>
          <w:sz w:val="28"/>
          <w:szCs w:val="28"/>
          <w:bdr w:val="single" w:sz="6" w:space="6" w:color="E3E3E3" w:frame="1"/>
          <w:shd w:val="clear" w:color="auto" w:fill="EFEFEF"/>
        </w:rPr>
        <w:t xml:space="preserve"> Схема использования геотермальной энергии для частного дома</w:t>
      </w:r>
    </w:p>
    <w:p w14:paraId="6DDEF352" w14:textId="77777777" w:rsidR="00B815D9" w:rsidRDefault="00B815D9" w:rsidP="00B815D9">
      <w:pPr>
        <w:spacing w:after="0" w:line="480" w:lineRule="auto"/>
        <w:ind w:firstLine="709"/>
        <w:jc w:val="both"/>
        <w:rPr>
          <w:rFonts w:ascii="Times New Roman" w:hAnsi="Times New Roman"/>
          <w:sz w:val="28"/>
          <w:szCs w:val="28"/>
        </w:rPr>
      </w:pPr>
    </w:p>
    <w:p w14:paraId="1EE8E0EC" w14:textId="282D533C" w:rsidR="00B04C23" w:rsidRPr="00B815D9" w:rsidRDefault="00B04C23" w:rsidP="00B04C23">
      <w:pPr>
        <w:spacing w:after="0" w:line="360" w:lineRule="auto"/>
        <w:ind w:firstLine="709"/>
        <w:jc w:val="both"/>
        <w:rPr>
          <w:rFonts w:ascii="Times New Roman" w:hAnsi="Times New Roman"/>
          <w:sz w:val="28"/>
          <w:szCs w:val="28"/>
        </w:rPr>
      </w:pPr>
      <w:r w:rsidRPr="00B815D9">
        <w:rPr>
          <w:rFonts w:ascii="Times New Roman" w:hAnsi="Times New Roman"/>
          <w:sz w:val="28"/>
          <w:szCs w:val="28"/>
        </w:rPr>
        <w:t>По оценкам экспертов, объем энергии земли, запасенный в первые 10 км земной коры, в 10 раз превышает все виды ископаемого топлива вместе взятые.</w:t>
      </w:r>
    </w:p>
    <w:p w14:paraId="670979D3" w14:textId="77777777" w:rsidR="00B04C23" w:rsidRPr="00B815D9" w:rsidRDefault="00B04C23" w:rsidP="00B04C23">
      <w:pPr>
        <w:spacing w:after="0" w:line="360" w:lineRule="auto"/>
        <w:ind w:firstLine="709"/>
        <w:jc w:val="both"/>
        <w:rPr>
          <w:rFonts w:ascii="Times New Roman" w:hAnsi="Times New Roman"/>
          <w:sz w:val="28"/>
          <w:szCs w:val="28"/>
        </w:rPr>
      </w:pPr>
      <w:r w:rsidRPr="00B815D9">
        <w:rPr>
          <w:rFonts w:ascii="Times New Roman" w:hAnsi="Times New Roman"/>
          <w:sz w:val="28"/>
          <w:szCs w:val="28"/>
        </w:rPr>
        <w:t>Из геотермальной энергии можно получать электроэнергию, но лучше это делать локально и использовать для перерабатывающей и пищевой промышленности.</w:t>
      </w:r>
    </w:p>
    <w:p w14:paraId="7193876A" w14:textId="77777777" w:rsidR="005E1EB8" w:rsidRPr="00B815D9" w:rsidRDefault="00B04C23"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Люди научились использовать энергию земли еще в древние времена. </w:t>
      </w:r>
    </w:p>
    <w:p w14:paraId="43BEDFB3"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Земля, в частности, обладает гигантскими запасами энергии. В нескольких метрах ниже ее поверхности она сохраняет солнечное тепло. С ядра Земли температуры величиной 6500 ° C излучаются в ее внешние слои. Тепловые насосы используют геотермальное тепло или тепло грунтовых вод в зависимости от технологии. Энергия, накопленная в окружающем воздухе, </w:t>
      </w:r>
      <w:r w:rsidRPr="00B815D9">
        <w:rPr>
          <w:rFonts w:ascii="Times New Roman" w:hAnsi="Times New Roman"/>
          <w:sz w:val="28"/>
          <w:szCs w:val="28"/>
        </w:rPr>
        <w:lastRenderedPageBreak/>
        <w:t>также подходит для обогрева помещений и производства горячей воды. Тепловые насосы могут использовать эти ресурсы и, таким образом, существенно снижают затраты на производство тепловой энергии.</w:t>
      </w:r>
    </w:p>
    <w:p w14:paraId="0C98A8FA"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Независимо от того, какая технология используется, тепловые насосы эффективно работают даже при низких температурах окружающей среды. 75% ваших потребностей в тепловой энергии могут быть удовлетворены непосредственно из окружающей среды бесплатно. Только 25% должны быть добавлены в виде электрической энергии. В зависимости от технологии тепловые насосы могут потреблять тепловую энергию от трех различных источников тепла.</w:t>
      </w:r>
    </w:p>
    <w:p w14:paraId="57973538"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Преимущества использования тепла окружающей среды в качестве источника энергии:</w:t>
      </w:r>
    </w:p>
    <w:p w14:paraId="5EE17A3C"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Отсутствие эмиссии CO</w:t>
      </w:r>
      <w:r w:rsidRPr="00B815D9">
        <w:rPr>
          <w:rFonts w:ascii="Cambria Math" w:hAnsi="Cambria Math" w:cs="Cambria Math"/>
          <w:sz w:val="28"/>
          <w:szCs w:val="28"/>
        </w:rPr>
        <w:t>₂</w:t>
      </w:r>
    </w:p>
    <w:p w14:paraId="0B1B4849"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Неисчерпаемый источник энергии</w:t>
      </w:r>
    </w:p>
    <w:p w14:paraId="30B0CEFE"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Независимость от поставщиков энергии</w:t>
      </w:r>
    </w:p>
    <w:p w14:paraId="0A01C224"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Низкая стоимость отопления</w:t>
      </w:r>
    </w:p>
    <w:p w14:paraId="008186B8"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Требования к использованию тепла окружающей среды:</w:t>
      </w:r>
    </w:p>
    <w:p w14:paraId="0419F7B2"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Большие радиаторы или «теплые полы» для низкотемпературной системы отопления</w:t>
      </w:r>
    </w:p>
    <w:p w14:paraId="734019A4"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Высокий уровень изоляции здания</w:t>
      </w:r>
    </w:p>
    <w:p w14:paraId="7D2493D4"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Геотермальная энергия как источник энергии</w:t>
      </w:r>
    </w:p>
    <w:p w14:paraId="7F483881"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Тепловые насосы могут использовать энергию земли. Доставка энергии осуществляется двумя различными способами. При одном из них используется тепло близко к поверхности земли там, где температура одинакова почти круглый год. На поверхности земли, на глубине 1,5 м, устанавливается земляной коллектор в качестве нагревательного контура, который извлекает тепло из земли.</w:t>
      </w:r>
    </w:p>
    <w:p w14:paraId="10AC9CE2"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При втором - возможна регенерация тепла с помощью малогабаритного геотермального зонда. Геотермическую тепло выводится с помощью специальных грунтовых зондов, которые углублены в землю до 100 метров. </w:t>
      </w:r>
      <w:r w:rsidRPr="00B815D9">
        <w:rPr>
          <w:rFonts w:ascii="Times New Roman" w:hAnsi="Times New Roman"/>
          <w:sz w:val="28"/>
          <w:szCs w:val="28"/>
        </w:rPr>
        <w:lastRenderedPageBreak/>
        <w:t>Температура является постоянной в течение всего года и составляет примерно 10 ° C, что является достаточным для получения тепла.</w:t>
      </w:r>
    </w:p>
    <w:p w14:paraId="490B52DB"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Преимущество использования геотермального тепла:</w:t>
      </w:r>
    </w:p>
    <w:p w14:paraId="527683B5"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Стабильный и надежный источник энергии: круглый год постоянная температура 7-13 ° C</w:t>
      </w:r>
    </w:p>
    <w:p w14:paraId="27A7A307"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Требования к использованию геотермального тепла:</w:t>
      </w:r>
    </w:p>
    <w:p w14:paraId="65260913"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Большие площади земли при использовании коллектора с открытым доступом (земляной коллектор)</w:t>
      </w:r>
    </w:p>
    <w:p w14:paraId="7F370D51"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Может потребовать разрешения для установки</w:t>
      </w:r>
    </w:p>
    <w:p w14:paraId="7E06E072"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Атмосферный воздух как источник энергии</w:t>
      </w:r>
    </w:p>
    <w:p w14:paraId="68DD77B6"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Тепловые насосы могут использовать для отопления окружающий воздух и накопленную в нем тепловую энергию. Современные тепловые насосы работают экономно и осуществляют нагрев даже при температуре наружного воздуха до -20 ° С</w:t>
      </w:r>
    </w:p>
    <w:p w14:paraId="13467C87"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Преимущества использования атмосферного воздуха:</w:t>
      </w:r>
    </w:p>
    <w:p w14:paraId="122400BE"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Отличная доступность к источнику энергии без переоснащения</w:t>
      </w:r>
    </w:p>
    <w:p w14:paraId="0A3D2742"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Не нужно разрешения</w:t>
      </w:r>
    </w:p>
    <w:p w14:paraId="6717C539"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компактные размеры</w:t>
      </w:r>
    </w:p>
    <w:p w14:paraId="15F60908"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Самые низкие инвестиционные затраты</w:t>
      </w:r>
    </w:p>
    <w:p w14:paraId="1AC52BE9"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Отлично подходит для модернизации старых систем отопления</w:t>
      </w:r>
    </w:p>
    <w:p w14:paraId="19323F5F"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Требования к использованию атмосферного воздуха:</w:t>
      </w:r>
    </w:p>
    <w:p w14:paraId="37B5DC0E"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Площадка для установки внешнего блока</w:t>
      </w:r>
    </w:p>
    <w:p w14:paraId="56C7D5EF"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Резервный источник тепла (электрический, газовый котел) для теплоснабжения в периоды очень низких температур окружающей среды</w:t>
      </w:r>
    </w:p>
    <w:p w14:paraId="4B670B4A"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Грунтовые воды как источник энергии</w:t>
      </w:r>
    </w:p>
    <w:p w14:paraId="4B28EB13"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Тепловые насосы могут извлекать тепловую энергию из грунтовых вод. Их температура постоянна независимо от времени года и наружной температуры. Для извлечения тепла из грунтовых вод необходимо скважина с достаточным ресурсом воды, извлекаемой.</w:t>
      </w:r>
    </w:p>
    <w:p w14:paraId="7BCF25E5" w14:textId="77777777" w:rsidR="0035428F" w:rsidRPr="00B815D9" w:rsidRDefault="0035428F" w:rsidP="00EC5396">
      <w:pPr>
        <w:spacing w:after="0" w:line="360" w:lineRule="auto"/>
        <w:ind w:firstLine="709"/>
        <w:jc w:val="both"/>
        <w:rPr>
          <w:rFonts w:ascii="Times New Roman" w:hAnsi="Times New Roman"/>
          <w:sz w:val="28"/>
          <w:szCs w:val="28"/>
        </w:rPr>
      </w:pPr>
      <w:r w:rsidRPr="00B815D9">
        <w:rPr>
          <w:rFonts w:ascii="Times New Roman" w:hAnsi="Times New Roman"/>
          <w:sz w:val="28"/>
          <w:szCs w:val="28"/>
        </w:rPr>
        <w:t>Преимущества использования грунтовых вод:</w:t>
      </w:r>
      <w:r w:rsidR="00EC5396" w:rsidRPr="00B815D9">
        <w:rPr>
          <w:rFonts w:ascii="Times New Roman" w:hAnsi="Times New Roman"/>
          <w:sz w:val="28"/>
          <w:szCs w:val="28"/>
        </w:rPr>
        <w:t xml:space="preserve"> </w:t>
      </w:r>
      <w:r w:rsidRPr="00B815D9">
        <w:rPr>
          <w:rFonts w:ascii="Times New Roman" w:hAnsi="Times New Roman"/>
          <w:sz w:val="28"/>
          <w:szCs w:val="28"/>
        </w:rPr>
        <w:t>высокая эффективность</w:t>
      </w:r>
    </w:p>
    <w:p w14:paraId="54EDB4E8"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lastRenderedPageBreak/>
        <w:t>Хорошая аккумуляция тепла: даже в очень холодный период поддерживается температура 7 - 12 ° C</w:t>
      </w:r>
    </w:p>
    <w:p w14:paraId="3E4205B8"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Требования к использованию грунтовых вод:</w:t>
      </w:r>
    </w:p>
    <w:p w14:paraId="05E22ABB" w14:textId="77777777" w:rsidR="0035428F" w:rsidRPr="00B815D9" w:rsidRDefault="0035428F" w:rsidP="0035428F">
      <w:pPr>
        <w:spacing w:after="0" w:line="360" w:lineRule="auto"/>
        <w:ind w:firstLine="709"/>
        <w:jc w:val="both"/>
        <w:rPr>
          <w:rFonts w:ascii="Times New Roman" w:hAnsi="Times New Roman"/>
          <w:sz w:val="28"/>
          <w:szCs w:val="28"/>
        </w:rPr>
      </w:pPr>
      <w:r w:rsidRPr="00B815D9">
        <w:rPr>
          <w:rFonts w:ascii="Times New Roman" w:hAnsi="Times New Roman"/>
          <w:sz w:val="28"/>
          <w:szCs w:val="28"/>
        </w:rPr>
        <w:t>Качество и количество грунтовых вод: грунтовая вода с низким содержанием минералов и взвешенных частиц.</w:t>
      </w:r>
    </w:p>
    <w:p w14:paraId="508DF4F7" w14:textId="63609A96" w:rsidR="00363F92" w:rsidRPr="00B815D9" w:rsidRDefault="00363F92" w:rsidP="00EC5396">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Интерес к альтернативным источникам энергии обусловлен истощением запасов углеводородного топлива и необходимостью решения ряда экологических проблем. Ми</w:t>
      </w:r>
      <w:r w:rsidR="00EC5396" w:rsidRPr="00B815D9">
        <w:rPr>
          <w:rFonts w:ascii="Times New Roman" w:hAnsi="Times New Roman"/>
          <w:color w:val="000000"/>
          <w:sz w:val="28"/>
          <w:szCs w:val="28"/>
        </w:rPr>
        <w:t xml:space="preserve">ровая экономика сейчас </w:t>
      </w:r>
      <w:r w:rsidRPr="00B815D9">
        <w:rPr>
          <w:rFonts w:ascii="Times New Roman" w:hAnsi="Times New Roman"/>
          <w:color w:val="000000"/>
          <w:sz w:val="28"/>
          <w:szCs w:val="28"/>
        </w:rPr>
        <w:t>взяла курс на переход к рациональному сочетанию традиционных и альтернативных источников энергии. Неисчерпаемая тепловая энергия Земли занимает среди них одно из первых мест. На всемирных геотермальных конгресс</w:t>
      </w:r>
      <w:r w:rsidR="005B73D3">
        <w:rPr>
          <w:rFonts w:ascii="Times New Roman" w:hAnsi="Times New Roman"/>
          <w:color w:val="000000"/>
          <w:sz w:val="28"/>
          <w:szCs w:val="28"/>
        </w:rPr>
        <w:t xml:space="preserve">ах (WGC), </w:t>
      </w:r>
      <w:proofErr w:type="gramStart"/>
      <w:r w:rsidR="005B73D3">
        <w:rPr>
          <w:rFonts w:ascii="Times New Roman" w:hAnsi="Times New Roman"/>
          <w:color w:val="000000"/>
          <w:sz w:val="28"/>
          <w:szCs w:val="28"/>
        </w:rPr>
        <w:t>что</w:t>
      </w:r>
      <w:proofErr w:type="gramEnd"/>
      <w:r w:rsidR="005B73D3">
        <w:rPr>
          <w:rFonts w:ascii="Times New Roman" w:hAnsi="Times New Roman"/>
          <w:color w:val="000000"/>
          <w:sz w:val="28"/>
          <w:szCs w:val="28"/>
        </w:rPr>
        <w:t xml:space="preserve"> начиная с 1995 г.</w:t>
      </w:r>
      <w:r w:rsidRPr="00B815D9">
        <w:rPr>
          <w:rFonts w:ascii="Times New Roman" w:hAnsi="Times New Roman"/>
          <w:color w:val="000000"/>
          <w:sz w:val="28"/>
          <w:szCs w:val="28"/>
        </w:rPr>
        <w:t xml:space="preserve"> </w:t>
      </w:r>
      <w:r w:rsidR="005B73D3">
        <w:rPr>
          <w:rFonts w:ascii="Times New Roman" w:hAnsi="Times New Roman"/>
          <w:color w:val="000000"/>
          <w:sz w:val="28"/>
          <w:szCs w:val="28"/>
        </w:rPr>
        <w:t>р</w:t>
      </w:r>
      <w:r w:rsidRPr="00B815D9">
        <w:rPr>
          <w:rFonts w:ascii="Times New Roman" w:hAnsi="Times New Roman"/>
          <w:color w:val="000000"/>
          <w:sz w:val="28"/>
          <w:szCs w:val="28"/>
        </w:rPr>
        <w:t>егулярно проводятся раз в пять лет, отмечается, что использование тепла Земли станет одним из магистральных направлений в энергетике третьего тысячелетия. Предполагается, что к концу XXI в. доля геотермальных ресурсов в энергобалансе мировой экономики возрастет более чем на 30%.</w:t>
      </w:r>
    </w:p>
    <w:p w14:paraId="70FB87F0"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Факторами, замедляют развитие геотермальной энергетики, являются:</w:t>
      </w:r>
    </w:p>
    <w:p w14:paraId="7C9AE4B7"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высокая стоимость скважин и низкие транспортабельные качества термальных вод;</w:t>
      </w:r>
    </w:p>
    <w:p w14:paraId="5D453B49"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необходимость обратной закачки отработанных вод и значительные затраты на их подготовку;</w:t>
      </w:r>
    </w:p>
    <w:p w14:paraId="440054A2"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невозможность аккумулирования тепловой энергии на длительный период;</w:t>
      </w:r>
    </w:p>
    <w:p w14:paraId="5BBBA105"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коррозионно-агрессивные свойства, характерные для термальных вод на больших глубинах;</w:t>
      </w:r>
    </w:p>
    <w:p w14:paraId="481D124F"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одноразовость использования термальных вод в системе теплоснабжения и сравнительно низкая их температура.</w:t>
      </w:r>
    </w:p>
    <w:p w14:paraId="1E544435"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В связи с этим перед геотермальной энергетикой возникают следующие основные научно-технические и технологические проблемы:</w:t>
      </w:r>
    </w:p>
    <w:p w14:paraId="21C96120" w14:textId="1B8A4839"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освоение технологий строительства высокодебитных скважин с гориз</w:t>
      </w:r>
      <w:r w:rsidR="005B73D3">
        <w:rPr>
          <w:rFonts w:ascii="Times New Roman" w:hAnsi="Times New Roman"/>
          <w:color w:val="000000"/>
          <w:sz w:val="28"/>
          <w:szCs w:val="28"/>
        </w:rPr>
        <w:t xml:space="preserve">онтальными </w:t>
      </w:r>
      <w:proofErr w:type="spellStart"/>
      <w:r w:rsidR="005B73D3">
        <w:rPr>
          <w:rFonts w:ascii="Times New Roman" w:hAnsi="Times New Roman"/>
          <w:color w:val="000000"/>
          <w:sz w:val="28"/>
          <w:szCs w:val="28"/>
        </w:rPr>
        <w:t>стов</w:t>
      </w:r>
      <w:r w:rsidRPr="00B815D9">
        <w:rPr>
          <w:rFonts w:ascii="Times New Roman" w:hAnsi="Times New Roman"/>
          <w:color w:val="000000"/>
          <w:sz w:val="28"/>
          <w:szCs w:val="28"/>
        </w:rPr>
        <w:t>бурами</w:t>
      </w:r>
      <w:proofErr w:type="spellEnd"/>
      <w:r w:rsidRPr="00B815D9">
        <w:rPr>
          <w:rFonts w:ascii="Times New Roman" w:hAnsi="Times New Roman"/>
          <w:color w:val="000000"/>
          <w:sz w:val="28"/>
          <w:szCs w:val="28"/>
        </w:rPr>
        <w:t xml:space="preserve"> в продуктивном горизонте;</w:t>
      </w:r>
    </w:p>
    <w:p w14:paraId="459FC11F"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lastRenderedPageBreak/>
        <w:t>• перевод значительного количества бездействующих скважин на выработанных нефтяных и газовых месторождениях на добычу геотермального флюида;</w:t>
      </w:r>
    </w:p>
    <w:p w14:paraId="1CC09A74"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широкое освоение технологии геотермальных циркуляционных систем;</w:t>
      </w:r>
    </w:p>
    <w:p w14:paraId="23F225F7"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разработка эффективных методов борьбы с коррозией и отложением солей;</w:t>
      </w:r>
    </w:p>
    <w:p w14:paraId="1BA735B2"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xml:space="preserve">• разработка двухконтурных систем геотермального энергоснабжения на основе дешевых устойчивых к коррозии теплообменников и серийный выпуск модульного оборудования для строительства одноконтурных и бинарных </w:t>
      </w:r>
      <w:proofErr w:type="spellStart"/>
      <w:r w:rsidRPr="00B815D9">
        <w:rPr>
          <w:rFonts w:ascii="Times New Roman" w:hAnsi="Times New Roman"/>
          <w:color w:val="000000"/>
          <w:sz w:val="28"/>
          <w:szCs w:val="28"/>
        </w:rPr>
        <w:t>ГеоЭС</w:t>
      </w:r>
      <w:proofErr w:type="spellEnd"/>
      <w:r w:rsidRPr="00B815D9">
        <w:rPr>
          <w:rFonts w:ascii="Times New Roman" w:hAnsi="Times New Roman"/>
          <w:color w:val="000000"/>
          <w:sz w:val="28"/>
          <w:szCs w:val="28"/>
        </w:rPr>
        <w:t>;</w:t>
      </w:r>
    </w:p>
    <w:p w14:paraId="78C3B3A5" w14:textId="77777777" w:rsidR="00363F92"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создание эффективных комплексных технологий утилизации геотермальной и сопутствующих видов энергии и гидроминеральных ресурсов;</w:t>
      </w:r>
    </w:p>
    <w:p w14:paraId="06CFB3CF" w14:textId="77777777" w:rsidR="0035428F" w:rsidRPr="00B815D9" w:rsidRDefault="00363F92" w:rsidP="00363F92">
      <w:pPr>
        <w:spacing w:after="0" w:line="360" w:lineRule="auto"/>
        <w:ind w:firstLine="709"/>
        <w:jc w:val="both"/>
        <w:rPr>
          <w:rFonts w:ascii="Times New Roman" w:hAnsi="Times New Roman"/>
          <w:color w:val="000000"/>
          <w:sz w:val="28"/>
          <w:szCs w:val="28"/>
        </w:rPr>
      </w:pPr>
      <w:r w:rsidRPr="00B815D9">
        <w:rPr>
          <w:rFonts w:ascii="Times New Roman" w:hAnsi="Times New Roman"/>
          <w:color w:val="000000"/>
          <w:sz w:val="28"/>
          <w:szCs w:val="28"/>
        </w:rPr>
        <w:t xml:space="preserve">• разработка эффективных технологий утилизации </w:t>
      </w:r>
      <w:proofErr w:type="spellStart"/>
      <w:r w:rsidRPr="00B815D9">
        <w:rPr>
          <w:rFonts w:ascii="Times New Roman" w:hAnsi="Times New Roman"/>
          <w:color w:val="000000"/>
          <w:sz w:val="28"/>
          <w:szCs w:val="28"/>
        </w:rPr>
        <w:t>низкопотенциального</w:t>
      </w:r>
      <w:proofErr w:type="spellEnd"/>
      <w:r w:rsidRPr="00B815D9">
        <w:rPr>
          <w:rFonts w:ascii="Times New Roman" w:hAnsi="Times New Roman"/>
          <w:color w:val="000000"/>
          <w:sz w:val="28"/>
          <w:szCs w:val="28"/>
        </w:rPr>
        <w:t xml:space="preserve"> геотермального тепла</w:t>
      </w:r>
    </w:p>
    <w:p w14:paraId="6931D135" w14:textId="77777777" w:rsidR="00711D83" w:rsidRPr="00B815D9" w:rsidRDefault="00711D83">
      <w:pPr>
        <w:spacing w:after="0" w:line="240" w:lineRule="auto"/>
        <w:rPr>
          <w:rFonts w:ascii="Times New Roman" w:eastAsia="Times New Roman" w:hAnsi="Times New Roman"/>
          <w:b/>
          <w:bCs/>
          <w:color w:val="000000"/>
          <w:sz w:val="32"/>
          <w:szCs w:val="28"/>
        </w:rPr>
      </w:pPr>
      <w:r w:rsidRPr="00B815D9">
        <w:rPr>
          <w:rFonts w:ascii="Times New Roman" w:hAnsi="Times New Roman"/>
          <w:color w:val="000000"/>
          <w:sz w:val="32"/>
        </w:rPr>
        <w:br w:type="page"/>
      </w:r>
    </w:p>
    <w:p w14:paraId="3733C342" w14:textId="77777777" w:rsidR="005E1EB8" w:rsidRPr="00B815D9" w:rsidRDefault="002D1AD5" w:rsidP="00272051">
      <w:pPr>
        <w:pStyle w:val="1"/>
        <w:spacing w:before="0" w:line="360" w:lineRule="auto"/>
        <w:ind w:firstLine="709"/>
        <w:jc w:val="center"/>
        <w:rPr>
          <w:rFonts w:ascii="Times New Roman" w:hAnsi="Times New Roman"/>
          <w:color w:val="000000"/>
          <w:sz w:val="32"/>
        </w:rPr>
      </w:pPr>
      <w:bookmarkStart w:id="3" w:name="_Toc22757833"/>
      <w:r w:rsidRPr="00B815D9">
        <w:rPr>
          <w:rFonts w:ascii="Times New Roman" w:hAnsi="Times New Roman"/>
          <w:color w:val="000000"/>
          <w:sz w:val="32"/>
        </w:rPr>
        <w:lastRenderedPageBreak/>
        <w:t>Расчетная часть. Определение эффективности очистки сточных вод</w:t>
      </w:r>
      <w:bookmarkEnd w:id="3"/>
    </w:p>
    <w:p w14:paraId="57D68F1F" w14:textId="77777777" w:rsidR="006C01EB" w:rsidRPr="00B815D9" w:rsidRDefault="006C01EB" w:rsidP="00272051">
      <w:pPr>
        <w:pStyle w:val="a8"/>
        <w:shd w:val="clear" w:color="auto" w:fill="FFFFFF"/>
        <w:spacing w:before="0" w:beforeAutospacing="0" w:after="0" w:afterAutospacing="0" w:line="360" w:lineRule="auto"/>
        <w:ind w:firstLine="709"/>
        <w:jc w:val="both"/>
        <w:rPr>
          <w:color w:val="000000"/>
          <w:sz w:val="28"/>
          <w:szCs w:val="28"/>
        </w:rPr>
      </w:pPr>
    </w:p>
    <w:p w14:paraId="5D3D716D" w14:textId="77777777"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Исходные данные: </w:t>
      </w:r>
    </w:p>
    <w:p w14:paraId="19354249" w14:textId="77777777" w:rsidR="005E1EB8" w:rsidRPr="0061256D" w:rsidRDefault="002D1AD5" w:rsidP="00272051">
      <w:pPr>
        <w:overflowPunct w:val="0"/>
        <w:autoSpaceDE w:val="0"/>
        <w:autoSpaceDN w:val="0"/>
        <w:spacing w:after="0" w:line="360" w:lineRule="auto"/>
        <w:ind w:firstLine="709"/>
        <w:jc w:val="both"/>
        <w:textAlignment w:val="baseline"/>
        <w:rPr>
          <w:rFonts w:ascii="Times New Roman" w:hAnsi="Times New Roman"/>
          <w:bCs/>
          <w:sz w:val="28"/>
          <w:szCs w:val="28"/>
        </w:rPr>
      </w:pPr>
      <w:r w:rsidRPr="0061256D">
        <w:rPr>
          <w:rFonts w:ascii="Times New Roman" w:hAnsi="Times New Roman"/>
          <w:bCs/>
          <w:sz w:val="28"/>
          <w:szCs w:val="28"/>
        </w:rPr>
        <w:t>Таблица 1 - Данные для выполнения расчетной части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33"/>
        <w:gridCol w:w="1559"/>
        <w:gridCol w:w="1701"/>
        <w:gridCol w:w="1559"/>
        <w:gridCol w:w="1664"/>
        <w:gridCol w:w="1593"/>
      </w:tblGrid>
      <w:tr w:rsidR="005E1EB8" w:rsidRPr="00B815D9" w14:paraId="6CB4CC04" w14:textId="77777777">
        <w:trPr>
          <w:jc w:val="center"/>
        </w:trPr>
        <w:tc>
          <w:tcPr>
            <w:tcW w:w="1333" w:type="dxa"/>
            <w:tcBorders>
              <w:top w:val="single" w:sz="12" w:space="0" w:color="000000"/>
            </w:tcBorders>
            <w:vAlign w:val="center"/>
          </w:tcPr>
          <w:p w14:paraId="2B3C9C46" w14:textId="77777777" w:rsidR="005E1EB8" w:rsidRPr="00B815D9" w:rsidRDefault="002D1AD5" w:rsidP="00290C78">
            <w:pPr>
              <w:keepNext/>
              <w:overflowPunct w:val="0"/>
              <w:autoSpaceDE w:val="0"/>
              <w:autoSpaceDN w:val="0"/>
              <w:spacing w:after="0" w:line="240" w:lineRule="auto"/>
              <w:jc w:val="both"/>
              <w:textAlignment w:val="baseline"/>
              <w:outlineLvl w:val="4"/>
              <w:rPr>
                <w:rFonts w:ascii="Times New Roman" w:hAnsi="Times New Roman"/>
                <w:sz w:val="24"/>
                <w:szCs w:val="28"/>
              </w:rPr>
            </w:pPr>
            <w:r w:rsidRPr="00B815D9">
              <w:rPr>
                <w:rFonts w:ascii="Times New Roman" w:hAnsi="Times New Roman"/>
                <w:sz w:val="24"/>
                <w:szCs w:val="28"/>
              </w:rPr>
              <w:t>Номер</w:t>
            </w:r>
          </w:p>
          <w:p w14:paraId="4F43F448" w14:textId="77777777" w:rsidR="005E1EB8" w:rsidRPr="00B815D9" w:rsidRDefault="006C01EB"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В</w:t>
            </w:r>
            <w:r w:rsidR="002D1AD5" w:rsidRPr="00B815D9">
              <w:rPr>
                <w:rFonts w:ascii="Times New Roman" w:hAnsi="Times New Roman"/>
                <w:sz w:val="24"/>
                <w:szCs w:val="28"/>
              </w:rPr>
              <w:t>арианта</w:t>
            </w:r>
          </w:p>
        </w:tc>
        <w:tc>
          <w:tcPr>
            <w:tcW w:w="1559" w:type="dxa"/>
            <w:tcBorders>
              <w:top w:val="single" w:sz="12" w:space="0" w:color="000000"/>
            </w:tcBorders>
            <w:vAlign w:val="center"/>
          </w:tcPr>
          <w:p w14:paraId="7CFF599A"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Расход городских сточных</w:t>
            </w:r>
          </w:p>
          <w:p w14:paraId="6B1D54EA"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 xml:space="preserve">вод </w:t>
            </w:r>
            <w:proofErr w:type="spellStart"/>
            <w:r w:rsidRPr="00B815D9">
              <w:rPr>
                <w:rFonts w:ascii="Times New Roman" w:hAnsi="Times New Roman"/>
                <w:bCs/>
                <w:i/>
                <w:sz w:val="24"/>
                <w:szCs w:val="28"/>
              </w:rPr>
              <w:t>Qгсв</w:t>
            </w:r>
            <w:proofErr w:type="spellEnd"/>
          </w:p>
        </w:tc>
        <w:tc>
          <w:tcPr>
            <w:tcW w:w="1701" w:type="dxa"/>
            <w:tcBorders>
              <w:top w:val="single" w:sz="12" w:space="0" w:color="000000"/>
            </w:tcBorders>
            <w:vAlign w:val="center"/>
          </w:tcPr>
          <w:p w14:paraId="5F4F8B78"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Расход производственных</w:t>
            </w:r>
            <w:r w:rsidR="00290C78" w:rsidRPr="00B815D9">
              <w:rPr>
                <w:rFonts w:ascii="Times New Roman" w:hAnsi="Times New Roman"/>
                <w:sz w:val="24"/>
                <w:szCs w:val="28"/>
              </w:rPr>
              <w:t xml:space="preserve"> </w:t>
            </w:r>
            <w:r w:rsidRPr="00B815D9">
              <w:rPr>
                <w:rFonts w:ascii="Times New Roman" w:hAnsi="Times New Roman"/>
                <w:sz w:val="24"/>
                <w:szCs w:val="28"/>
              </w:rPr>
              <w:t xml:space="preserve">стоков </w:t>
            </w:r>
            <w:proofErr w:type="spellStart"/>
            <w:r w:rsidRPr="00B815D9">
              <w:rPr>
                <w:rFonts w:ascii="Times New Roman" w:hAnsi="Times New Roman"/>
                <w:bCs/>
                <w:i/>
                <w:sz w:val="24"/>
                <w:szCs w:val="28"/>
              </w:rPr>
              <w:t>Qпсв</w:t>
            </w:r>
            <w:proofErr w:type="spellEnd"/>
          </w:p>
        </w:tc>
        <w:tc>
          <w:tcPr>
            <w:tcW w:w="1559" w:type="dxa"/>
            <w:tcBorders>
              <w:top w:val="single" w:sz="12" w:space="0" w:color="000000"/>
            </w:tcBorders>
            <w:vAlign w:val="center"/>
          </w:tcPr>
          <w:p w14:paraId="09A65B2E"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Расход речной</w:t>
            </w:r>
            <w:r w:rsidR="00290C78" w:rsidRPr="00B815D9">
              <w:rPr>
                <w:rFonts w:ascii="Times New Roman" w:hAnsi="Times New Roman"/>
                <w:sz w:val="24"/>
                <w:szCs w:val="28"/>
              </w:rPr>
              <w:t xml:space="preserve"> </w:t>
            </w:r>
            <w:r w:rsidRPr="00B815D9">
              <w:rPr>
                <w:rFonts w:ascii="Times New Roman" w:hAnsi="Times New Roman"/>
                <w:bCs/>
                <w:sz w:val="24"/>
                <w:szCs w:val="28"/>
              </w:rPr>
              <w:t>воды</w:t>
            </w:r>
            <w:r w:rsidRPr="00B815D9">
              <w:rPr>
                <w:rFonts w:ascii="Times New Roman" w:hAnsi="Times New Roman"/>
                <w:bCs/>
                <w:i/>
                <w:sz w:val="24"/>
                <w:szCs w:val="28"/>
              </w:rPr>
              <w:t xml:space="preserve"> </w:t>
            </w:r>
            <w:proofErr w:type="spellStart"/>
            <w:r w:rsidRPr="00B815D9">
              <w:rPr>
                <w:rFonts w:ascii="Times New Roman" w:hAnsi="Times New Roman"/>
                <w:bCs/>
                <w:i/>
                <w:sz w:val="24"/>
                <w:szCs w:val="28"/>
              </w:rPr>
              <w:t>Qp</w:t>
            </w:r>
            <w:proofErr w:type="spellEnd"/>
          </w:p>
        </w:tc>
        <w:tc>
          <w:tcPr>
            <w:tcW w:w="1664" w:type="dxa"/>
            <w:tcBorders>
              <w:top w:val="single" w:sz="12" w:space="0" w:color="000000"/>
            </w:tcBorders>
            <w:vAlign w:val="center"/>
          </w:tcPr>
          <w:p w14:paraId="4E04AC5B"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Скорость</w:t>
            </w:r>
            <w:r w:rsidR="00290C78" w:rsidRPr="00B815D9">
              <w:rPr>
                <w:rFonts w:ascii="Times New Roman" w:hAnsi="Times New Roman"/>
                <w:sz w:val="24"/>
                <w:szCs w:val="28"/>
              </w:rPr>
              <w:t xml:space="preserve"> </w:t>
            </w:r>
            <w:r w:rsidRPr="00B815D9">
              <w:rPr>
                <w:rFonts w:ascii="Times New Roman" w:hAnsi="Times New Roman"/>
                <w:sz w:val="24"/>
                <w:szCs w:val="28"/>
              </w:rPr>
              <w:t xml:space="preserve">воды в реке </w:t>
            </w:r>
            <w:r w:rsidR="00722BBE" w:rsidRPr="00B815D9">
              <w:rPr>
                <w:rFonts w:ascii="Times New Roman" w:hAnsi="Times New Roman"/>
                <w:noProof/>
                <w:position w:val="-22"/>
                <w:sz w:val="24"/>
                <w:szCs w:val="28"/>
                <w:lang w:eastAsia="ru-RU"/>
              </w:rPr>
              <w:drawing>
                <wp:inline distT="0" distB="0" distL="0" distR="0" wp14:anchorId="6AD26280" wp14:editId="2419C555">
                  <wp:extent cx="276225" cy="276225"/>
                  <wp:effectExtent l="0" t="0" r="9525" b="9525"/>
                  <wp:docPr id="320" name="shape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815D9">
              <w:rPr>
                <w:rFonts w:ascii="Times New Roman" w:hAnsi="Times New Roman"/>
                <w:sz w:val="24"/>
                <w:szCs w:val="28"/>
              </w:rPr>
              <w:t>, м/с</w:t>
            </w:r>
          </w:p>
        </w:tc>
        <w:tc>
          <w:tcPr>
            <w:tcW w:w="1593" w:type="dxa"/>
            <w:tcBorders>
              <w:top w:val="single" w:sz="12" w:space="0" w:color="000000"/>
            </w:tcBorders>
            <w:vAlign w:val="center"/>
          </w:tcPr>
          <w:p w14:paraId="24550530"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Глубина</w:t>
            </w:r>
            <w:r w:rsidR="00290C78" w:rsidRPr="00B815D9">
              <w:rPr>
                <w:rFonts w:ascii="Times New Roman" w:hAnsi="Times New Roman"/>
                <w:sz w:val="24"/>
                <w:szCs w:val="28"/>
              </w:rPr>
              <w:t xml:space="preserve"> </w:t>
            </w:r>
            <w:r w:rsidRPr="00B815D9">
              <w:rPr>
                <w:rFonts w:ascii="Times New Roman" w:hAnsi="Times New Roman"/>
                <w:sz w:val="24"/>
                <w:szCs w:val="28"/>
              </w:rPr>
              <w:t xml:space="preserve">реки </w:t>
            </w:r>
            <w:proofErr w:type="spellStart"/>
            <w:r w:rsidRPr="00B815D9">
              <w:rPr>
                <w:rFonts w:ascii="Times New Roman" w:hAnsi="Times New Roman"/>
                <w:bCs/>
                <w:i/>
                <w:sz w:val="24"/>
                <w:szCs w:val="28"/>
              </w:rPr>
              <w:t>Нcp</w:t>
            </w:r>
            <w:proofErr w:type="spellEnd"/>
            <w:r w:rsidRPr="00B815D9">
              <w:rPr>
                <w:rFonts w:ascii="Times New Roman" w:hAnsi="Times New Roman"/>
                <w:sz w:val="24"/>
                <w:szCs w:val="28"/>
              </w:rPr>
              <w:t>, м</w:t>
            </w:r>
          </w:p>
        </w:tc>
      </w:tr>
      <w:tr w:rsidR="005E1EB8" w:rsidRPr="00B815D9" w14:paraId="4949FE65" w14:textId="77777777">
        <w:trPr>
          <w:jc w:val="center"/>
        </w:trPr>
        <w:tc>
          <w:tcPr>
            <w:tcW w:w="1333" w:type="dxa"/>
            <w:tcBorders>
              <w:bottom w:val="single" w:sz="12" w:space="0" w:color="000000"/>
            </w:tcBorders>
          </w:tcPr>
          <w:p w14:paraId="6F039D87"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2</w:t>
            </w:r>
          </w:p>
        </w:tc>
        <w:tc>
          <w:tcPr>
            <w:tcW w:w="1559" w:type="dxa"/>
            <w:tcBorders>
              <w:bottom w:val="single" w:sz="12" w:space="0" w:color="000000"/>
            </w:tcBorders>
          </w:tcPr>
          <w:p w14:paraId="78BF296B"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5,2</w:t>
            </w:r>
          </w:p>
        </w:tc>
        <w:tc>
          <w:tcPr>
            <w:tcW w:w="1701" w:type="dxa"/>
            <w:tcBorders>
              <w:bottom w:val="single" w:sz="12" w:space="0" w:color="000000"/>
            </w:tcBorders>
          </w:tcPr>
          <w:p w14:paraId="58A4E4EE"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0,41</w:t>
            </w:r>
          </w:p>
        </w:tc>
        <w:tc>
          <w:tcPr>
            <w:tcW w:w="1559" w:type="dxa"/>
            <w:tcBorders>
              <w:bottom w:val="single" w:sz="12" w:space="0" w:color="000000"/>
            </w:tcBorders>
          </w:tcPr>
          <w:p w14:paraId="48EF706D"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64</w:t>
            </w:r>
          </w:p>
        </w:tc>
        <w:tc>
          <w:tcPr>
            <w:tcW w:w="1664" w:type="dxa"/>
            <w:tcBorders>
              <w:bottom w:val="single" w:sz="12" w:space="0" w:color="000000"/>
            </w:tcBorders>
          </w:tcPr>
          <w:p w14:paraId="24B8EA01"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0,31</w:t>
            </w:r>
          </w:p>
        </w:tc>
        <w:tc>
          <w:tcPr>
            <w:tcW w:w="1593" w:type="dxa"/>
            <w:tcBorders>
              <w:bottom w:val="single" w:sz="12" w:space="0" w:color="000000"/>
            </w:tcBorders>
          </w:tcPr>
          <w:p w14:paraId="64F5EB1F"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1,22</w:t>
            </w:r>
          </w:p>
        </w:tc>
      </w:tr>
    </w:tbl>
    <w:p w14:paraId="36B14561" w14:textId="77777777" w:rsidR="006C01EB" w:rsidRPr="00B815D9" w:rsidRDefault="006C01EB" w:rsidP="00272051">
      <w:pPr>
        <w:overflowPunct w:val="0"/>
        <w:autoSpaceDE w:val="0"/>
        <w:autoSpaceDN w:val="0"/>
        <w:spacing w:after="0" w:line="360" w:lineRule="auto"/>
        <w:ind w:firstLine="709"/>
        <w:jc w:val="both"/>
        <w:textAlignment w:val="baseline"/>
        <w:rPr>
          <w:rFonts w:ascii="Times New Roman" w:hAnsi="Times New Roman"/>
          <w:b/>
          <w:sz w:val="28"/>
          <w:szCs w:val="28"/>
        </w:rPr>
      </w:pPr>
    </w:p>
    <w:p w14:paraId="49BF682A" w14:textId="2BD25E6B" w:rsidR="005E1EB8" w:rsidRPr="0061256D" w:rsidRDefault="002D1AD5" w:rsidP="00272051">
      <w:pPr>
        <w:overflowPunct w:val="0"/>
        <w:autoSpaceDE w:val="0"/>
        <w:autoSpaceDN w:val="0"/>
        <w:spacing w:after="0" w:line="360" w:lineRule="auto"/>
        <w:ind w:firstLine="709"/>
        <w:jc w:val="both"/>
        <w:textAlignment w:val="baseline"/>
        <w:rPr>
          <w:rFonts w:ascii="Times New Roman" w:hAnsi="Times New Roman"/>
          <w:bCs/>
          <w:sz w:val="28"/>
          <w:szCs w:val="28"/>
        </w:rPr>
      </w:pPr>
      <w:r w:rsidRPr="0061256D">
        <w:rPr>
          <w:rFonts w:ascii="Times New Roman" w:hAnsi="Times New Roman"/>
          <w:bCs/>
          <w:sz w:val="28"/>
          <w:szCs w:val="28"/>
        </w:rPr>
        <w:t>Таблица 2- Концентрация</w:t>
      </w:r>
      <w:r w:rsidR="005B73D3">
        <w:rPr>
          <w:rFonts w:ascii="Times New Roman" w:hAnsi="Times New Roman"/>
          <w:bCs/>
          <w:sz w:val="28"/>
          <w:szCs w:val="28"/>
        </w:rPr>
        <w:t xml:space="preserve"> </w:t>
      </w:r>
      <w:r w:rsidRPr="0061256D">
        <w:rPr>
          <w:rFonts w:ascii="Times New Roman" w:hAnsi="Times New Roman"/>
          <w:bCs/>
          <w:sz w:val="28"/>
          <w:szCs w:val="28"/>
        </w:rPr>
        <w:t>загрязнителя</w:t>
      </w:r>
    </w:p>
    <w:tbl>
      <w:tblPr>
        <w:tblW w:w="9496"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6"/>
        <w:gridCol w:w="1417"/>
        <w:gridCol w:w="1013"/>
        <w:gridCol w:w="1616"/>
        <w:gridCol w:w="1628"/>
        <w:gridCol w:w="1211"/>
        <w:gridCol w:w="1335"/>
      </w:tblGrid>
      <w:tr w:rsidR="005E1EB8" w:rsidRPr="00B815D9" w14:paraId="3A5645A4" w14:textId="77777777">
        <w:trPr>
          <w:cantSplit/>
        </w:trPr>
        <w:tc>
          <w:tcPr>
            <w:tcW w:w="1276" w:type="dxa"/>
            <w:vMerge w:val="restart"/>
            <w:tcBorders>
              <w:top w:val="single" w:sz="12" w:space="0" w:color="000000"/>
            </w:tcBorders>
            <w:vAlign w:val="center"/>
          </w:tcPr>
          <w:p w14:paraId="4F0BE980"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Вариант расчета</w:t>
            </w:r>
          </w:p>
        </w:tc>
        <w:tc>
          <w:tcPr>
            <w:tcW w:w="1417" w:type="dxa"/>
            <w:vMerge w:val="restart"/>
            <w:tcBorders>
              <w:top w:val="single" w:sz="12" w:space="0" w:color="000000"/>
            </w:tcBorders>
            <w:vAlign w:val="center"/>
          </w:tcPr>
          <w:p w14:paraId="1709AFF7" w14:textId="77777777" w:rsidR="005E1EB8" w:rsidRPr="00B815D9" w:rsidRDefault="002D1AD5" w:rsidP="00290C78">
            <w:pPr>
              <w:keepNext/>
              <w:overflowPunct w:val="0"/>
              <w:autoSpaceDE w:val="0"/>
              <w:autoSpaceDN w:val="0"/>
              <w:spacing w:after="0" w:line="240" w:lineRule="auto"/>
              <w:jc w:val="both"/>
              <w:textAlignment w:val="baseline"/>
              <w:outlineLvl w:val="5"/>
              <w:rPr>
                <w:rFonts w:ascii="Times New Roman" w:hAnsi="Times New Roman"/>
                <w:sz w:val="24"/>
                <w:szCs w:val="28"/>
              </w:rPr>
            </w:pPr>
            <w:r w:rsidRPr="00B815D9">
              <w:rPr>
                <w:rFonts w:ascii="Times New Roman" w:hAnsi="Times New Roman"/>
                <w:sz w:val="24"/>
                <w:szCs w:val="28"/>
              </w:rPr>
              <w:t>Загрязняющее</w:t>
            </w:r>
            <w:r w:rsidR="00290C78" w:rsidRPr="00B815D9">
              <w:rPr>
                <w:rFonts w:ascii="Times New Roman" w:hAnsi="Times New Roman"/>
                <w:sz w:val="24"/>
                <w:szCs w:val="28"/>
              </w:rPr>
              <w:t xml:space="preserve"> </w:t>
            </w:r>
            <w:r w:rsidRPr="00B815D9">
              <w:rPr>
                <w:rFonts w:ascii="Times New Roman" w:hAnsi="Times New Roman"/>
                <w:sz w:val="24"/>
                <w:szCs w:val="28"/>
              </w:rPr>
              <w:t>вещество</w:t>
            </w:r>
          </w:p>
        </w:tc>
        <w:tc>
          <w:tcPr>
            <w:tcW w:w="1013" w:type="dxa"/>
            <w:vMerge w:val="restart"/>
            <w:tcBorders>
              <w:top w:val="single" w:sz="12" w:space="0" w:color="000000"/>
            </w:tcBorders>
            <w:vAlign w:val="center"/>
          </w:tcPr>
          <w:p w14:paraId="69B04FC0"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ПДК,</w:t>
            </w:r>
            <w:r w:rsidR="00290C78" w:rsidRPr="00B815D9">
              <w:rPr>
                <w:rFonts w:ascii="Times New Roman" w:hAnsi="Times New Roman"/>
                <w:sz w:val="24"/>
                <w:szCs w:val="28"/>
              </w:rPr>
              <w:t xml:space="preserve"> </w:t>
            </w:r>
            <w:r w:rsidRPr="00B815D9">
              <w:rPr>
                <w:rFonts w:ascii="Times New Roman" w:hAnsi="Times New Roman"/>
                <w:sz w:val="24"/>
                <w:szCs w:val="28"/>
              </w:rPr>
              <w:t>мг/л</w:t>
            </w:r>
          </w:p>
        </w:tc>
        <w:tc>
          <w:tcPr>
            <w:tcW w:w="4455" w:type="dxa"/>
            <w:gridSpan w:val="3"/>
            <w:tcBorders>
              <w:top w:val="single" w:sz="12" w:space="0" w:color="000000"/>
            </w:tcBorders>
            <w:vAlign w:val="center"/>
          </w:tcPr>
          <w:p w14:paraId="2BF05B5B" w14:textId="77777777" w:rsidR="005E1EB8" w:rsidRPr="00B815D9" w:rsidRDefault="002D1AD5" w:rsidP="00272051">
            <w:pPr>
              <w:keepNext/>
              <w:overflowPunct w:val="0"/>
              <w:autoSpaceDE w:val="0"/>
              <w:autoSpaceDN w:val="0"/>
              <w:spacing w:after="0" w:line="240" w:lineRule="auto"/>
              <w:ind w:firstLine="709"/>
              <w:jc w:val="both"/>
              <w:textAlignment w:val="baseline"/>
              <w:outlineLvl w:val="5"/>
              <w:rPr>
                <w:rFonts w:ascii="Times New Roman" w:hAnsi="Times New Roman"/>
                <w:sz w:val="24"/>
                <w:szCs w:val="28"/>
              </w:rPr>
            </w:pPr>
            <w:r w:rsidRPr="00B815D9">
              <w:rPr>
                <w:rFonts w:ascii="Times New Roman" w:hAnsi="Times New Roman"/>
                <w:sz w:val="24"/>
                <w:szCs w:val="28"/>
              </w:rPr>
              <w:t>Концентрация, мг/л</w:t>
            </w:r>
          </w:p>
        </w:tc>
        <w:tc>
          <w:tcPr>
            <w:tcW w:w="1335" w:type="dxa"/>
            <w:vMerge w:val="restart"/>
            <w:tcBorders>
              <w:top w:val="single" w:sz="12" w:space="0" w:color="000000"/>
            </w:tcBorders>
            <w:vAlign w:val="center"/>
          </w:tcPr>
          <w:p w14:paraId="3EED8D66"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Эффективность очистки А, %</w:t>
            </w:r>
          </w:p>
        </w:tc>
      </w:tr>
      <w:tr w:rsidR="005E1EB8" w:rsidRPr="00B815D9" w14:paraId="6C5B04DB" w14:textId="77777777">
        <w:trPr>
          <w:cantSplit/>
        </w:trPr>
        <w:tc>
          <w:tcPr>
            <w:tcW w:w="1276" w:type="dxa"/>
            <w:vMerge/>
            <w:tcBorders>
              <w:top w:val="single" w:sz="12" w:space="0" w:color="000000"/>
            </w:tcBorders>
            <w:vAlign w:val="center"/>
          </w:tcPr>
          <w:p w14:paraId="1ABA7847" w14:textId="77777777" w:rsidR="005E1EB8" w:rsidRPr="00B815D9" w:rsidRDefault="005E1EB8" w:rsidP="00272051">
            <w:pPr>
              <w:spacing w:after="0" w:line="240" w:lineRule="auto"/>
              <w:ind w:firstLine="709"/>
              <w:jc w:val="both"/>
              <w:rPr>
                <w:rFonts w:ascii="Times New Roman" w:hAnsi="Times New Roman"/>
                <w:sz w:val="24"/>
                <w:szCs w:val="28"/>
              </w:rPr>
            </w:pPr>
          </w:p>
        </w:tc>
        <w:tc>
          <w:tcPr>
            <w:tcW w:w="1417" w:type="dxa"/>
            <w:vMerge/>
            <w:tcBorders>
              <w:top w:val="single" w:sz="12" w:space="0" w:color="000000"/>
            </w:tcBorders>
            <w:vAlign w:val="center"/>
          </w:tcPr>
          <w:p w14:paraId="7EA4EB25" w14:textId="77777777" w:rsidR="005E1EB8" w:rsidRPr="00B815D9" w:rsidRDefault="005E1EB8" w:rsidP="00272051">
            <w:pPr>
              <w:spacing w:after="0" w:line="240" w:lineRule="auto"/>
              <w:ind w:firstLine="709"/>
              <w:jc w:val="both"/>
              <w:rPr>
                <w:rFonts w:ascii="Times New Roman" w:hAnsi="Times New Roman"/>
                <w:sz w:val="24"/>
                <w:szCs w:val="28"/>
              </w:rPr>
            </w:pPr>
          </w:p>
        </w:tc>
        <w:tc>
          <w:tcPr>
            <w:tcW w:w="1013" w:type="dxa"/>
            <w:vMerge/>
            <w:tcBorders>
              <w:top w:val="single" w:sz="12" w:space="0" w:color="000000"/>
            </w:tcBorders>
            <w:vAlign w:val="center"/>
          </w:tcPr>
          <w:p w14:paraId="17DDE2DB" w14:textId="77777777" w:rsidR="005E1EB8" w:rsidRPr="00B815D9" w:rsidRDefault="005E1EB8" w:rsidP="00272051">
            <w:pPr>
              <w:spacing w:after="0" w:line="240" w:lineRule="auto"/>
              <w:ind w:firstLine="709"/>
              <w:jc w:val="both"/>
              <w:rPr>
                <w:rFonts w:ascii="Times New Roman" w:hAnsi="Times New Roman"/>
                <w:sz w:val="24"/>
                <w:szCs w:val="28"/>
              </w:rPr>
            </w:pPr>
          </w:p>
        </w:tc>
        <w:tc>
          <w:tcPr>
            <w:tcW w:w="1616" w:type="dxa"/>
            <w:vAlign w:val="center"/>
          </w:tcPr>
          <w:p w14:paraId="36549B24"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 xml:space="preserve">в стоке предприятия </w:t>
            </w:r>
            <w:proofErr w:type="spellStart"/>
            <w:r w:rsidRPr="00B815D9">
              <w:rPr>
                <w:rFonts w:ascii="Times New Roman" w:hAnsi="Times New Roman"/>
                <w:i/>
                <w:sz w:val="24"/>
                <w:szCs w:val="28"/>
              </w:rPr>
              <w:t>Спсв</w:t>
            </w:r>
            <w:proofErr w:type="spellEnd"/>
            <w:r w:rsidRPr="00B815D9">
              <w:rPr>
                <w:rFonts w:ascii="Times New Roman" w:hAnsi="Times New Roman"/>
                <w:sz w:val="24"/>
                <w:szCs w:val="28"/>
              </w:rPr>
              <w:t>, мг/л</w:t>
            </w:r>
          </w:p>
        </w:tc>
        <w:tc>
          <w:tcPr>
            <w:tcW w:w="1628" w:type="dxa"/>
            <w:vAlign w:val="center"/>
          </w:tcPr>
          <w:p w14:paraId="66D074AA"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в городском</w:t>
            </w:r>
            <w:r w:rsidR="00290C78" w:rsidRPr="00B815D9">
              <w:rPr>
                <w:rFonts w:ascii="Times New Roman" w:hAnsi="Times New Roman"/>
                <w:sz w:val="24"/>
                <w:szCs w:val="28"/>
              </w:rPr>
              <w:t xml:space="preserve"> </w:t>
            </w:r>
            <w:r w:rsidRPr="00B815D9">
              <w:rPr>
                <w:rFonts w:ascii="Times New Roman" w:hAnsi="Times New Roman"/>
                <w:sz w:val="24"/>
                <w:szCs w:val="28"/>
              </w:rPr>
              <w:t xml:space="preserve">стоке </w:t>
            </w:r>
            <w:proofErr w:type="spellStart"/>
            <w:r w:rsidRPr="00B815D9">
              <w:rPr>
                <w:rFonts w:ascii="Times New Roman" w:hAnsi="Times New Roman"/>
                <w:i/>
                <w:sz w:val="24"/>
                <w:szCs w:val="28"/>
              </w:rPr>
              <w:t>Сгсв</w:t>
            </w:r>
            <w:proofErr w:type="spellEnd"/>
            <w:r w:rsidRPr="00B815D9">
              <w:rPr>
                <w:rFonts w:ascii="Times New Roman" w:hAnsi="Times New Roman"/>
                <w:sz w:val="24"/>
                <w:szCs w:val="28"/>
              </w:rPr>
              <w:t>, мг/л</w:t>
            </w:r>
          </w:p>
        </w:tc>
        <w:tc>
          <w:tcPr>
            <w:tcW w:w="1211" w:type="dxa"/>
            <w:vAlign w:val="center"/>
          </w:tcPr>
          <w:p w14:paraId="66188DA0"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 xml:space="preserve">в речной воде </w:t>
            </w:r>
            <w:proofErr w:type="spellStart"/>
            <w:r w:rsidRPr="00B815D9">
              <w:rPr>
                <w:rFonts w:ascii="Times New Roman" w:hAnsi="Times New Roman"/>
                <w:i/>
                <w:sz w:val="24"/>
                <w:szCs w:val="28"/>
              </w:rPr>
              <w:t>Св</w:t>
            </w:r>
            <w:proofErr w:type="spellEnd"/>
            <w:r w:rsidRPr="00B815D9">
              <w:rPr>
                <w:rFonts w:ascii="Times New Roman" w:hAnsi="Times New Roman"/>
                <w:sz w:val="24"/>
                <w:szCs w:val="28"/>
              </w:rPr>
              <w:t>, мг/л</w:t>
            </w:r>
          </w:p>
        </w:tc>
        <w:tc>
          <w:tcPr>
            <w:tcW w:w="1335" w:type="dxa"/>
            <w:vMerge/>
            <w:tcBorders>
              <w:top w:val="single" w:sz="12" w:space="0" w:color="000000"/>
            </w:tcBorders>
            <w:vAlign w:val="center"/>
          </w:tcPr>
          <w:p w14:paraId="56FE143B" w14:textId="77777777" w:rsidR="005E1EB8" w:rsidRPr="00B815D9" w:rsidRDefault="005E1EB8" w:rsidP="00272051">
            <w:pPr>
              <w:spacing w:after="0" w:line="240" w:lineRule="auto"/>
              <w:ind w:firstLine="709"/>
              <w:jc w:val="both"/>
              <w:rPr>
                <w:rFonts w:ascii="Times New Roman" w:hAnsi="Times New Roman"/>
                <w:sz w:val="24"/>
                <w:szCs w:val="28"/>
              </w:rPr>
            </w:pPr>
          </w:p>
        </w:tc>
      </w:tr>
      <w:tr w:rsidR="005E1EB8" w:rsidRPr="00B815D9" w14:paraId="1B928EB0" w14:textId="77777777">
        <w:tc>
          <w:tcPr>
            <w:tcW w:w="1276" w:type="dxa"/>
            <w:tcBorders>
              <w:bottom w:val="single" w:sz="12" w:space="0" w:color="000000"/>
            </w:tcBorders>
          </w:tcPr>
          <w:p w14:paraId="7AD63533"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2</w:t>
            </w:r>
          </w:p>
        </w:tc>
        <w:tc>
          <w:tcPr>
            <w:tcW w:w="1417" w:type="dxa"/>
            <w:tcBorders>
              <w:bottom w:val="single" w:sz="12" w:space="0" w:color="000000"/>
            </w:tcBorders>
          </w:tcPr>
          <w:p w14:paraId="06C3D83F"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Метанол</w:t>
            </w:r>
          </w:p>
        </w:tc>
        <w:tc>
          <w:tcPr>
            <w:tcW w:w="1013" w:type="dxa"/>
            <w:tcBorders>
              <w:bottom w:val="single" w:sz="12" w:space="0" w:color="000000"/>
            </w:tcBorders>
          </w:tcPr>
          <w:p w14:paraId="224B9FF6"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3,0</w:t>
            </w:r>
          </w:p>
        </w:tc>
        <w:tc>
          <w:tcPr>
            <w:tcW w:w="1616" w:type="dxa"/>
            <w:tcBorders>
              <w:bottom w:val="single" w:sz="12" w:space="0" w:color="000000"/>
            </w:tcBorders>
          </w:tcPr>
          <w:p w14:paraId="4A446740"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40</w:t>
            </w:r>
          </w:p>
        </w:tc>
        <w:tc>
          <w:tcPr>
            <w:tcW w:w="1628" w:type="dxa"/>
            <w:tcBorders>
              <w:bottom w:val="single" w:sz="12" w:space="0" w:color="000000"/>
            </w:tcBorders>
          </w:tcPr>
          <w:p w14:paraId="3D39D5A5"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0,5</w:t>
            </w:r>
          </w:p>
        </w:tc>
        <w:tc>
          <w:tcPr>
            <w:tcW w:w="1211" w:type="dxa"/>
            <w:tcBorders>
              <w:bottom w:val="single" w:sz="12" w:space="0" w:color="000000"/>
            </w:tcBorders>
          </w:tcPr>
          <w:p w14:paraId="6EC5FB26" w14:textId="77777777" w:rsidR="005E1EB8" w:rsidRPr="00B815D9" w:rsidRDefault="002D1AD5" w:rsidP="00290C78">
            <w:pPr>
              <w:overflowPunct w:val="0"/>
              <w:autoSpaceDE w:val="0"/>
              <w:autoSpaceDN w:val="0"/>
              <w:spacing w:after="0" w:line="240" w:lineRule="auto"/>
              <w:jc w:val="both"/>
              <w:textAlignment w:val="baseline"/>
              <w:rPr>
                <w:rFonts w:ascii="Times New Roman" w:hAnsi="Times New Roman"/>
                <w:sz w:val="24"/>
                <w:szCs w:val="28"/>
              </w:rPr>
            </w:pPr>
            <w:r w:rsidRPr="00B815D9">
              <w:rPr>
                <w:rFonts w:ascii="Times New Roman" w:hAnsi="Times New Roman"/>
                <w:sz w:val="24"/>
                <w:szCs w:val="28"/>
              </w:rPr>
              <w:t>0,1</w:t>
            </w:r>
          </w:p>
        </w:tc>
        <w:tc>
          <w:tcPr>
            <w:tcW w:w="1335" w:type="dxa"/>
            <w:tcBorders>
              <w:bottom w:val="single" w:sz="12" w:space="0" w:color="000000"/>
            </w:tcBorders>
          </w:tcPr>
          <w:p w14:paraId="3C40C356" w14:textId="77777777" w:rsidR="005E1EB8" w:rsidRPr="00B815D9" w:rsidRDefault="002D1AD5" w:rsidP="00272051">
            <w:pPr>
              <w:overflowPunct w:val="0"/>
              <w:autoSpaceDE w:val="0"/>
              <w:autoSpaceDN w:val="0"/>
              <w:spacing w:after="0" w:line="240" w:lineRule="auto"/>
              <w:ind w:firstLine="709"/>
              <w:jc w:val="both"/>
              <w:textAlignment w:val="baseline"/>
              <w:rPr>
                <w:rFonts w:ascii="Times New Roman" w:hAnsi="Times New Roman"/>
                <w:sz w:val="24"/>
                <w:szCs w:val="28"/>
              </w:rPr>
            </w:pPr>
            <w:r w:rsidRPr="00B815D9">
              <w:rPr>
                <w:rFonts w:ascii="Times New Roman" w:hAnsi="Times New Roman"/>
                <w:sz w:val="24"/>
                <w:szCs w:val="28"/>
              </w:rPr>
              <w:t>90</w:t>
            </w:r>
          </w:p>
        </w:tc>
      </w:tr>
    </w:tbl>
    <w:p w14:paraId="6078C49C" w14:textId="77777777" w:rsidR="006C01EB" w:rsidRPr="00B815D9" w:rsidRDefault="006C01EB" w:rsidP="00272051">
      <w:pPr>
        <w:pStyle w:val="a8"/>
        <w:shd w:val="clear" w:color="auto" w:fill="FFFFFF"/>
        <w:spacing w:before="0" w:beforeAutospacing="0" w:after="0" w:afterAutospacing="0" w:line="360" w:lineRule="auto"/>
        <w:ind w:firstLine="709"/>
        <w:jc w:val="both"/>
        <w:rPr>
          <w:color w:val="000000"/>
          <w:sz w:val="28"/>
          <w:szCs w:val="28"/>
        </w:rPr>
      </w:pPr>
    </w:p>
    <w:p w14:paraId="141B8A3D" w14:textId="77777777" w:rsidR="005E1EB8" w:rsidRPr="00B815D9" w:rsidRDefault="006C01EB"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Определить, достаточна ли сущ</w:t>
      </w:r>
      <w:r w:rsidR="002D1AD5" w:rsidRPr="00B815D9">
        <w:rPr>
          <w:color w:val="000000"/>
          <w:sz w:val="28"/>
          <w:szCs w:val="28"/>
        </w:rPr>
        <w:t>ествующая</w:t>
      </w:r>
      <w:r w:rsidRPr="00B815D9">
        <w:rPr>
          <w:color w:val="000000"/>
          <w:sz w:val="28"/>
          <w:szCs w:val="28"/>
        </w:rPr>
        <w:t xml:space="preserve"> </w:t>
      </w:r>
      <w:r w:rsidR="002D1AD5" w:rsidRPr="00B815D9">
        <w:rPr>
          <w:color w:val="000000"/>
          <w:sz w:val="28"/>
          <w:szCs w:val="28"/>
        </w:rPr>
        <w:t xml:space="preserve">эффективность. </w:t>
      </w:r>
    </w:p>
    <w:p w14:paraId="7F92F968"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1. Определение коэффициента смешения γ:</w:t>
      </w:r>
    </w:p>
    <w:p w14:paraId="44771446"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1.</w:t>
      </w:r>
      <w:r w:rsidR="006C01EB" w:rsidRPr="00B815D9">
        <w:rPr>
          <w:rFonts w:ascii="Times New Roman" w:hAnsi="Times New Roman"/>
          <w:sz w:val="28"/>
          <w:szCs w:val="28"/>
        </w:rPr>
        <w:t xml:space="preserve"> </w:t>
      </w:r>
      <w:r w:rsidRPr="00B815D9">
        <w:rPr>
          <w:rFonts w:ascii="Times New Roman" w:hAnsi="Times New Roman"/>
          <w:sz w:val="28"/>
          <w:szCs w:val="28"/>
        </w:rPr>
        <w:t xml:space="preserve">Найдем </w:t>
      </w:r>
      <w:proofErr w:type="gramStart"/>
      <w:r w:rsidRPr="00B815D9">
        <w:rPr>
          <w:rFonts w:ascii="Times New Roman" w:hAnsi="Times New Roman"/>
          <w:sz w:val="28"/>
          <w:szCs w:val="28"/>
        </w:rPr>
        <w:t>вначале  коэффициент</w:t>
      </w:r>
      <w:proofErr w:type="gramEnd"/>
      <w:r w:rsidRPr="00B815D9">
        <w:rPr>
          <w:rFonts w:ascii="Times New Roman" w:hAnsi="Times New Roman"/>
          <w:sz w:val="28"/>
          <w:szCs w:val="28"/>
        </w:rPr>
        <w:t xml:space="preserve"> турбулентной диффузии: [5] </w:t>
      </w:r>
    </w:p>
    <w:p w14:paraId="2751A742"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 </w:t>
      </w:r>
    </w:p>
    <w:p w14:paraId="23016CB4" w14:textId="59F0773A" w:rsidR="005B73D3" w:rsidRPr="00B815D9" w:rsidRDefault="00722BBE" w:rsidP="005B73D3">
      <w:pPr>
        <w:spacing w:after="0" w:line="360" w:lineRule="auto"/>
        <w:ind w:firstLine="709"/>
        <w:jc w:val="both"/>
        <w:rPr>
          <w:rFonts w:ascii="Times New Roman" w:hAnsi="Times New Roman"/>
          <w:sz w:val="28"/>
          <w:szCs w:val="28"/>
        </w:rPr>
      </w:pPr>
      <w:r w:rsidRPr="00B815D9">
        <w:rPr>
          <w:rFonts w:ascii="Times New Roman" w:hAnsi="Times New Roman"/>
          <w:noProof/>
          <w:sz w:val="28"/>
          <w:szCs w:val="28"/>
          <w:lang w:eastAsia="ru-RU"/>
        </w:rPr>
        <mc:AlternateContent>
          <mc:Choice Requires="wps">
            <w:drawing>
              <wp:anchor distT="0" distB="0" distL="114300" distR="114300" simplePos="0" relativeHeight="251662848" behindDoc="0" locked="0" layoutInCell="1" allowOverlap="1" wp14:anchorId="0BB41909" wp14:editId="173128DE">
                <wp:simplePos x="0" y="0"/>
                <wp:positionH relativeFrom="column">
                  <wp:posOffset>0</wp:posOffset>
                </wp:positionH>
                <wp:positionV relativeFrom="paragraph">
                  <wp:posOffset>0</wp:posOffset>
                </wp:positionV>
                <wp:extent cx="635000" cy="635000"/>
                <wp:effectExtent l="9525" t="9525" r="12700" b="12700"/>
                <wp:wrapNone/>
                <wp:docPr id="11" name="AutoShape 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D584" id="AutoShape 23"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" path="m,l21600,r,21600l,21600,,xe">
                <v:path o:connecttype="custom" o:connectlocs="0,0;635000,0;635000,635000;0,635000" o:connectangles="0,0,0,0"/>
                <o:lock v:ext="edit" selection="t"/>
              </v:shape>
            </w:pict>
          </mc:Fallback>
        </mc:AlternateContent>
      </w:r>
      <w:r w:rsidR="0075507C" w:rsidRPr="00B815D9">
        <w:rPr>
          <w:rFonts w:ascii="Times New Roman" w:hAnsi="Times New Roman"/>
          <w:sz w:val="28"/>
          <w:szCs w:val="28"/>
        </w:rPr>
        <w:object w:dxaOrig="1860" w:dyaOrig="960" w14:anchorId="53F98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6" o:spid="_x0000_i1025" type="#_x0000_t75" style="width:113.25pt;height:48pt;visibility:visible;mso-wrap-style:none;mso-position-vertical-relative:line" o:ole="">
            <v:imagedata r:id="rId36" o:title=""/>
          </v:shape>
          <o:OLEObject Type="Embed" ProgID="Equation.3" ShapeID="1046" DrawAspect="Content" ObjectID="_1644352574" r:id="rId37"/>
        </w:object>
      </w:r>
      <w:r w:rsidR="002D1AD5" w:rsidRPr="00B815D9">
        <w:rPr>
          <w:rFonts w:ascii="Times New Roman" w:hAnsi="Times New Roman"/>
          <w:sz w:val="28"/>
          <w:szCs w:val="28"/>
        </w:rPr>
        <w:t xml:space="preserve"> = </w:t>
      </w:r>
      <w:r w:rsidRPr="00B815D9">
        <w:rPr>
          <w:rFonts w:ascii="Times New Roman" w:hAnsi="Times New Roman"/>
          <w:noProof/>
          <w:position w:val="-24"/>
          <w:sz w:val="28"/>
          <w:szCs w:val="28"/>
          <w:lang w:eastAsia="ru-RU"/>
        </w:rPr>
        <mc:AlternateContent>
          <mc:Choice Requires="wps">
            <w:drawing>
              <wp:anchor distT="0" distB="0" distL="114300" distR="114300" simplePos="0" relativeHeight="251663872" behindDoc="0" locked="0" layoutInCell="1" allowOverlap="1" wp14:anchorId="25F45A74" wp14:editId="2A3EDF98">
                <wp:simplePos x="0" y="0"/>
                <wp:positionH relativeFrom="column">
                  <wp:posOffset>0</wp:posOffset>
                </wp:positionH>
                <wp:positionV relativeFrom="paragraph">
                  <wp:posOffset>0</wp:posOffset>
                </wp:positionV>
                <wp:extent cx="635000" cy="635000"/>
                <wp:effectExtent l="9525" t="9525" r="12700" b="12700"/>
                <wp:wrapNone/>
                <wp:docPr id="10"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B36B" id="AutoShape 21"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Ml/QIAAGU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" path="m,l21600,r,21600l,21600,,xe">
                <v:path o:connecttype="custom" o:connectlocs="0,0;635000,0;635000,635000;0,635000" o:connectangles="0,0,0,0"/>
                <o:lock v:ext="edit" selection="t"/>
              </v:shape>
            </w:pict>
          </mc:Fallback>
        </mc:AlternateContent>
      </w:r>
      <w:r w:rsidR="002D1AD5" w:rsidRPr="00B815D9">
        <w:rPr>
          <w:rFonts w:ascii="Times New Roman" w:hAnsi="Times New Roman"/>
          <w:position w:val="-24"/>
          <w:sz w:val="28"/>
          <w:szCs w:val="28"/>
        </w:rPr>
        <w:object w:dxaOrig="1200" w:dyaOrig="660" w14:anchorId="4914A0B0">
          <v:shape id="1047" o:spid="_x0000_i1026" type="#_x0000_t75" style="width:60pt;height:33.75pt;visibility:visible;mso-wrap-style:none;mso-position-vertical-relative:line" o:ole="">
            <v:imagedata r:id="rId38" o:title=""/>
          </v:shape>
          <o:OLEObject Type="Embed" ProgID="Equation.3" ShapeID="1047" DrawAspect="Content" ObjectID="_1644352575" r:id="rId39"/>
        </w:object>
      </w:r>
      <w:r w:rsidR="002D1AD5" w:rsidRPr="00B815D9">
        <w:rPr>
          <w:rFonts w:ascii="Times New Roman" w:hAnsi="Times New Roman"/>
          <w:sz w:val="28"/>
          <w:szCs w:val="28"/>
        </w:rPr>
        <w:t xml:space="preserve"> 0,001</w:t>
      </w:r>
      <w:r w:rsidR="00145248">
        <w:rPr>
          <w:rFonts w:ascii="Times New Roman" w:hAnsi="Times New Roman"/>
          <w:sz w:val="28"/>
          <w:szCs w:val="28"/>
        </w:rPr>
        <w:t>9</w:t>
      </w:r>
      <w:r w:rsidR="002D1AD5" w:rsidRPr="00B815D9">
        <w:rPr>
          <w:rFonts w:ascii="Times New Roman" w:hAnsi="Times New Roman"/>
          <w:sz w:val="28"/>
          <w:szCs w:val="28"/>
        </w:rPr>
        <w:t>.</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(1)</w:t>
      </w:r>
      <w:r w:rsidR="005B73D3">
        <w:rPr>
          <w:rFonts w:ascii="Times New Roman" w:hAnsi="Times New Roman"/>
          <w:sz w:val="28"/>
          <w:szCs w:val="28"/>
        </w:rPr>
        <w:t>,</w:t>
      </w:r>
    </w:p>
    <w:p w14:paraId="055D59D5" w14:textId="77777777" w:rsidR="0061256D" w:rsidRDefault="0061256D" w:rsidP="00272051">
      <w:pPr>
        <w:spacing w:after="0" w:line="360" w:lineRule="auto"/>
        <w:ind w:firstLine="709"/>
        <w:jc w:val="both"/>
        <w:rPr>
          <w:rFonts w:ascii="Times New Roman" w:hAnsi="Times New Roman"/>
          <w:sz w:val="28"/>
          <w:szCs w:val="28"/>
        </w:rPr>
      </w:pPr>
    </w:p>
    <w:p w14:paraId="1206958F" w14:textId="11E47B5D"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1.2. Далее рассчитаем расход очищенных сточных вод, сбрасываемых в реку городскими очистными сооружениями [1].</w:t>
      </w:r>
    </w:p>
    <w:p w14:paraId="229A6170" w14:textId="77777777" w:rsidR="0061256D" w:rsidRDefault="0061256D" w:rsidP="00272051">
      <w:pPr>
        <w:spacing w:after="0" w:line="360" w:lineRule="auto"/>
        <w:ind w:firstLine="709"/>
        <w:jc w:val="both"/>
        <w:rPr>
          <w:rFonts w:ascii="Times New Roman" w:hAnsi="Times New Roman"/>
          <w:sz w:val="28"/>
          <w:szCs w:val="28"/>
        </w:rPr>
      </w:pPr>
    </w:p>
    <w:p w14:paraId="21A44C65" w14:textId="1671480B" w:rsidR="005E1EB8" w:rsidRPr="00B815D9" w:rsidRDefault="002D1AD5" w:rsidP="00272051">
      <w:pPr>
        <w:spacing w:after="0" w:line="360" w:lineRule="auto"/>
        <w:ind w:firstLine="709"/>
        <w:jc w:val="both"/>
        <w:rPr>
          <w:rFonts w:ascii="Times New Roman" w:hAnsi="Times New Roman"/>
          <w:sz w:val="28"/>
          <w:szCs w:val="28"/>
        </w:rPr>
      </w:pPr>
      <w:proofErr w:type="spellStart"/>
      <w:r w:rsidRPr="00B815D9">
        <w:rPr>
          <w:rFonts w:ascii="Times New Roman" w:hAnsi="Times New Roman"/>
          <w:sz w:val="28"/>
          <w:szCs w:val="28"/>
        </w:rPr>
        <w:t>Qос</w:t>
      </w:r>
      <w:proofErr w:type="spellEnd"/>
      <w:r w:rsidRPr="00B815D9">
        <w:rPr>
          <w:rFonts w:ascii="Times New Roman" w:hAnsi="Times New Roman"/>
          <w:sz w:val="28"/>
          <w:szCs w:val="28"/>
        </w:rPr>
        <w:t>=</w:t>
      </w:r>
      <w:proofErr w:type="spellStart"/>
      <w:r w:rsidRPr="00B815D9">
        <w:rPr>
          <w:rFonts w:ascii="Times New Roman" w:hAnsi="Times New Roman"/>
          <w:sz w:val="28"/>
          <w:szCs w:val="28"/>
        </w:rPr>
        <w:t>Qпсв+Qгсв</w:t>
      </w:r>
      <w:proofErr w:type="spellEnd"/>
      <w:r w:rsidRPr="00B815D9">
        <w:rPr>
          <w:rFonts w:ascii="Times New Roman" w:hAnsi="Times New Roman"/>
          <w:sz w:val="28"/>
          <w:szCs w:val="28"/>
        </w:rPr>
        <w:t>=0,41+5,2= 5,61 м</w:t>
      </w:r>
      <w:r w:rsidRPr="00B815D9">
        <w:rPr>
          <w:rFonts w:ascii="Times New Roman" w:hAnsi="Times New Roman"/>
          <w:sz w:val="28"/>
          <w:szCs w:val="28"/>
          <w:vertAlign w:val="superscript"/>
        </w:rPr>
        <w:t>3</w:t>
      </w:r>
      <w:r w:rsidRPr="00B815D9">
        <w:rPr>
          <w:rFonts w:ascii="Times New Roman" w:hAnsi="Times New Roman"/>
          <w:sz w:val="28"/>
          <w:szCs w:val="28"/>
        </w:rPr>
        <w:t xml:space="preserve">/с. </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(2)</w:t>
      </w:r>
    </w:p>
    <w:p w14:paraId="0A564CF1" w14:textId="77777777" w:rsidR="005B73D3" w:rsidRDefault="005B73D3" w:rsidP="00272051">
      <w:pPr>
        <w:spacing w:after="0" w:line="360" w:lineRule="auto"/>
        <w:ind w:firstLine="709"/>
        <w:jc w:val="both"/>
        <w:rPr>
          <w:rFonts w:ascii="Times New Roman" w:hAnsi="Times New Roman"/>
          <w:sz w:val="28"/>
          <w:szCs w:val="28"/>
        </w:rPr>
      </w:pPr>
    </w:p>
    <w:p w14:paraId="37138713" w14:textId="1798D364"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1.3. Вычислим коэффициент </w:t>
      </w:r>
      <w:proofErr w:type="gramStart"/>
      <w:r w:rsidRPr="00B815D9">
        <w:rPr>
          <w:rFonts w:ascii="Times New Roman" w:hAnsi="Times New Roman"/>
          <w:sz w:val="28"/>
          <w:szCs w:val="28"/>
        </w:rPr>
        <w:t>α :</w:t>
      </w:r>
      <w:proofErr w:type="gramEnd"/>
    </w:p>
    <w:p w14:paraId="0331A937" w14:textId="77777777" w:rsidR="005E1EB8" w:rsidRPr="00B815D9" w:rsidRDefault="005E1EB8" w:rsidP="00272051">
      <w:pPr>
        <w:spacing w:after="0" w:line="360" w:lineRule="auto"/>
        <w:ind w:firstLine="709"/>
        <w:jc w:val="both"/>
        <w:rPr>
          <w:rFonts w:ascii="Times New Roman" w:hAnsi="Times New Roman"/>
          <w:sz w:val="28"/>
          <w:szCs w:val="28"/>
        </w:rPr>
      </w:pPr>
    </w:p>
    <w:p w14:paraId="23355722" w14:textId="40838E8E"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30"/>
          <w:sz w:val="28"/>
          <w:szCs w:val="28"/>
          <w:lang w:eastAsia="ru-RU"/>
        </w:rPr>
        <w:lastRenderedPageBreak/>
        <mc:AlternateContent>
          <mc:Choice Requires="wps">
            <w:drawing>
              <wp:anchor distT="0" distB="0" distL="114300" distR="114300" simplePos="0" relativeHeight="251664896" behindDoc="0" locked="0" layoutInCell="1" allowOverlap="1" wp14:anchorId="37654AF1" wp14:editId="43F8D292">
                <wp:simplePos x="0" y="0"/>
                <wp:positionH relativeFrom="column">
                  <wp:posOffset>0</wp:posOffset>
                </wp:positionH>
                <wp:positionV relativeFrom="paragraph">
                  <wp:posOffset>0</wp:posOffset>
                </wp:positionV>
                <wp:extent cx="635000" cy="635000"/>
                <wp:effectExtent l="9525" t="9525" r="12700" b="12700"/>
                <wp:wrapNone/>
                <wp:docPr id="9"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A0012" id="AutoShape 19"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KJ/gIAAGQ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AtQTKJ/gIAAGQ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mc:Fallback>
        </mc:AlternateContent>
      </w:r>
      <w:r w:rsidR="003C0CA0" w:rsidRPr="00B815D9">
        <w:rPr>
          <w:rFonts w:ascii="Times New Roman" w:hAnsi="Times New Roman"/>
          <w:position w:val="-30"/>
          <w:sz w:val="28"/>
          <w:szCs w:val="28"/>
        </w:rPr>
        <w:object w:dxaOrig="3540" w:dyaOrig="740" w14:anchorId="3BB30EC5">
          <v:shape id="_x0000_i1027" type="#_x0000_t75" style="width:177.75pt;height:36.75pt" o:ole="">
            <v:imagedata r:id="rId40" o:title=""/>
          </v:shape>
          <o:OLEObject Type="Embed" ProgID="Equation.3" ShapeID="_x0000_i1027" DrawAspect="Content" ObjectID="_1644352576" r:id="rId41"/>
        </w:object>
      </w:r>
      <w:r w:rsidR="002D1AD5" w:rsidRPr="00B815D9">
        <w:rPr>
          <w:rFonts w:ascii="Times New Roman" w:hAnsi="Times New Roman"/>
          <w:sz w:val="28"/>
          <w:szCs w:val="28"/>
        </w:rPr>
        <w:t xml:space="preserve"> = 0,</w:t>
      </w:r>
      <w:r w:rsidR="00E169D6">
        <w:rPr>
          <w:rFonts w:ascii="Times New Roman" w:hAnsi="Times New Roman"/>
          <w:sz w:val="28"/>
          <w:szCs w:val="28"/>
        </w:rPr>
        <w:t>105</w:t>
      </w:r>
      <w:r w:rsidR="002D1AD5" w:rsidRPr="00B815D9">
        <w:rPr>
          <w:rFonts w:ascii="Times New Roman" w:hAnsi="Times New Roman"/>
          <w:sz w:val="28"/>
          <w:szCs w:val="28"/>
        </w:rPr>
        <w:t>,</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(3)</w:t>
      </w:r>
    </w:p>
    <w:p w14:paraId="505C7703" w14:textId="77777777" w:rsidR="005E1EB8" w:rsidRPr="00B815D9" w:rsidRDefault="005E1EB8" w:rsidP="00272051">
      <w:pPr>
        <w:spacing w:after="0" w:line="360" w:lineRule="auto"/>
        <w:ind w:firstLine="709"/>
        <w:jc w:val="both"/>
        <w:rPr>
          <w:rFonts w:ascii="Times New Roman" w:hAnsi="Times New Roman"/>
          <w:sz w:val="28"/>
          <w:szCs w:val="28"/>
        </w:rPr>
      </w:pPr>
    </w:p>
    <w:p w14:paraId="064E9FC3" w14:textId="6EBF7AA3"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где </w:t>
      </w:r>
      <w:r w:rsidR="00722BBE" w:rsidRPr="00B815D9">
        <w:rPr>
          <w:rFonts w:ascii="Times New Roman" w:hAnsi="Times New Roman"/>
          <w:noProof/>
          <w:sz w:val="28"/>
          <w:szCs w:val="28"/>
          <w:lang w:eastAsia="ru-RU"/>
        </w:rPr>
        <mc:AlternateContent>
          <mc:Choice Requires="wps">
            <w:drawing>
              <wp:anchor distT="0" distB="0" distL="114300" distR="114300" simplePos="0" relativeHeight="251665920" behindDoc="0" locked="0" layoutInCell="1" allowOverlap="1" wp14:anchorId="5F4A6C56" wp14:editId="452B181A">
                <wp:simplePos x="0" y="0"/>
                <wp:positionH relativeFrom="column">
                  <wp:posOffset>0</wp:posOffset>
                </wp:positionH>
                <wp:positionV relativeFrom="paragraph">
                  <wp:posOffset>0</wp:posOffset>
                </wp:positionV>
                <wp:extent cx="635000" cy="635000"/>
                <wp:effectExtent l="9525" t="9525" r="12700" b="12700"/>
                <wp:wrapNone/>
                <wp:docPr id="8" name="AutoShape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5EAEB" id="AutoShape 17"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R3/wIAAGQ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" path="m,l21600,r,21600l,21600,,xe">
                <v:path o:connecttype="custom" o:connectlocs="0,0;635000,0;635000,635000;0,635000" o:connectangles="0,0,0,0"/>
                <o:lock v:ext="edit" selection="t"/>
              </v:shape>
            </w:pict>
          </mc:Fallback>
        </mc:AlternateContent>
      </w:r>
      <w:r w:rsidR="0075507C" w:rsidRPr="00B815D9">
        <w:rPr>
          <w:rFonts w:ascii="Times New Roman" w:hAnsi="Times New Roman"/>
          <w:sz w:val="28"/>
          <w:szCs w:val="28"/>
        </w:rPr>
        <w:object w:dxaOrig="860" w:dyaOrig="420" w14:anchorId="214876C3">
          <v:shape id="1049" o:spid="_x0000_i1028" type="#_x0000_t75" style="width:37.5pt;height:18.75pt;visibility:visible;mso-wrap-style:none;mso-position-vertical-relative:line" o:ole="">
            <v:imagedata r:id="rId42" o:title=""/>
          </v:shape>
          <o:OLEObject Type="Embed" ProgID="Equation.3" ShapeID="1049" DrawAspect="Content" ObjectID="_1644352577" r:id="rId43"/>
        </w:object>
      </w:r>
      <w:r w:rsidRPr="00B815D9">
        <w:rPr>
          <w:rFonts w:ascii="Times New Roman" w:hAnsi="Times New Roman"/>
          <w:sz w:val="28"/>
          <w:szCs w:val="28"/>
        </w:rPr>
        <w:t xml:space="preserve"> при выпуске сточных вод в стрежень реки, а </w:t>
      </w:r>
      <w:r w:rsidR="00722BBE" w:rsidRPr="00B815D9">
        <w:rPr>
          <w:rFonts w:ascii="Times New Roman" w:hAnsi="Times New Roman"/>
          <w:noProof/>
          <w:sz w:val="28"/>
          <w:szCs w:val="28"/>
          <w:lang w:eastAsia="ru-RU"/>
        </w:rPr>
        <mc:AlternateContent>
          <mc:Choice Requires="wps">
            <w:drawing>
              <wp:anchor distT="0" distB="0" distL="114300" distR="114300" simplePos="0" relativeHeight="251666944" behindDoc="0" locked="0" layoutInCell="1" allowOverlap="1" wp14:anchorId="7400DE18" wp14:editId="605534F4">
                <wp:simplePos x="0" y="0"/>
                <wp:positionH relativeFrom="column">
                  <wp:posOffset>0</wp:posOffset>
                </wp:positionH>
                <wp:positionV relativeFrom="paragraph">
                  <wp:posOffset>0</wp:posOffset>
                </wp:positionV>
                <wp:extent cx="635000" cy="635000"/>
                <wp:effectExtent l="9525" t="9525" r="12700" b="12700"/>
                <wp:wrapNone/>
                <wp:docPr id="7"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7165" id="AutoShape 15"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BgPJ22/gIAAGQ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mc:Fallback>
        </mc:AlternateContent>
      </w:r>
      <w:r w:rsidR="0075507C" w:rsidRPr="00B815D9">
        <w:rPr>
          <w:rFonts w:ascii="Times New Roman" w:hAnsi="Times New Roman"/>
          <w:sz w:val="28"/>
          <w:szCs w:val="28"/>
        </w:rPr>
        <w:object w:dxaOrig="960" w:dyaOrig="420" w14:anchorId="3FDD66C2">
          <v:shape id="1050" o:spid="_x0000_i1029" type="#_x0000_t75" style="width:39.75pt;height:17.25pt;visibility:visible;mso-wrap-style:none;mso-position-vertical-relative:line" o:ole="">
            <v:imagedata r:id="rId44" o:title=""/>
          </v:shape>
          <o:OLEObject Type="Embed" ProgID="Equation.3" ShapeID="1050" DrawAspect="Content" ObjectID="_1644352578" r:id="rId45"/>
        </w:object>
      </w:r>
      <w:r w:rsidRPr="00B815D9">
        <w:rPr>
          <w:rFonts w:ascii="Times New Roman" w:hAnsi="Times New Roman"/>
          <w:sz w:val="28"/>
          <w:szCs w:val="28"/>
        </w:rPr>
        <w:t xml:space="preserve"> </w:t>
      </w:r>
    </w:p>
    <w:p w14:paraId="11539E03"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1.4. Коэффициент β </w:t>
      </w:r>
    </w:p>
    <w:p w14:paraId="4FE185F9"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Вычисляется значение выражения в числителе уравнения</w:t>
      </w:r>
    </w:p>
    <w:p w14:paraId="369A8D08" w14:textId="77777777" w:rsidR="0061256D" w:rsidRDefault="0061256D" w:rsidP="00272051">
      <w:pPr>
        <w:spacing w:after="0" w:line="360" w:lineRule="auto"/>
        <w:ind w:firstLine="709"/>
        <w:jc w:val="both"/>
        <w:rPr>
          <w:rFonts w:ascii="Times New Roman" w:hAnsi="Times New Roman"/>
          <w:sz w:val="28"/>
          <w:szCs w:val="28"/>
        </w:rPr>
      </w:pPr>
    </w:p>
    <w:p w14:paraId="19DD73BB" w14:textId="0C4C8C60"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10"/>
          <w:sz w:val="28"/>
          <w:szCs w:val="28"/>
          <w:lang w:eastAsia="ru-RU"/>
        </w:rPr>
        <mc:AlternateContent>
          <mc:Choice Requires="wps">
            <w:drawing>
              <wp:anchor distT="0" distB="0" distL="114300" distR="114300" simplePos="0" relativeHeight="251667968" behindDoc="0" locked="0" layoutInCell="1" allowOverlap="1" wp14:anchorId="2BBBEC75" wp14:editId="636AFF05">
                <wp:simplePos x="0" y="0"/>
                <wp:positionH relativeFrom="column">
                  <wp:posOffset>0</wp:posOffset>
                </wp:positionH>
                <wp:positionV relativeFrom="paragraph">
                  <wp:posOffset>0</wp:posOffset>
                </wp:positionV>
                <wp:extent cx="635000" cy="635000"/>
                <wp:effectExtent l="9525" t="9525" r="12700" b="12700"/>
                <wp:wrapNone/>
                <wp:docPr id="6" name="AutoShape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59A1" id="AutoShape 13"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CcX22g/gIAAGQ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mc:Fallback>
        </mc:AlternateContent>
      </w:r>
      <w:r w:rsidR="007B515F" w:rsidRPr="00B815D9">
        <w:rPr>
          <w:rFonts w:ascii="Times New Roman" w:hAnsi="Times New Roman"/>
          <w:position w:val="-10"/>
          <w:sz w:val="28"/>
          <w:szCs w:val="28"/>
        </w:rPr>
        <w:object w:dxaOrig="2260" w:dyaOrig="440" w14:anchorId="1AC65DB4">
          <v:shape id="_x0000_i1043" type="#_x0000_t75" style="width:113.25pt;height:21.75pt" o:ole="">
            <v:imagedata r:id="rId46" o:title=""/>
          </v:shape>
          <o:OLEObject Type="Embed" ProgID="Equation.3" ShapeID="_x0000_i1043" DrawAspect="Content" ObjectID="_1644352579" r:id="rId47"/>
        </w:object>
      </w:r>
      <w:r w:rsidR="002D1AD5" w:rsidRPr="00B815D9">
        <w:rPr>
          <w:rFonts w:ascii="Times New Roman" w:hAnsi="Times New Roman"/>
          <w:sz w:val="28"/>
          <w:szCs w:val="28"/>
        </w:rPr>
        <w:t>= 1,</w:t>
      </w:r>
      <w:r w:rsidR="002A7D03">
        <w:rPr>
          <w:rFonts w:ascii="Times New Roman" w:hAnsi="Times New Roman"/>
          <w:sz w:val="28"/>
          <w:szCs w:val="28"/>
        </w:rPr>
        <w:t>67</w:t>
      </w:r>
      <w:r w:rsidR="002D1AD5" w:rsidRPr="00B815D9">
        <w:rPr>
          <w:rFonts w:ascii="Times New Roman" w:hAnsi="Times New Roman"/>
          <w:sz w:val="28"/>
          <w:szCs w:val="28"/>
        </w:rPr>
        <w:t>.</w:t>
      </w:r>
      <w:r w:rsidR="0061256D">
        <w:rPr>
          <w:rFonts w:ascii="Times New Roman" w:hAnsi="Times New Roman"/>
          <w:sz w:val="28"/>
          <w:szCs w:val="28"/>
        </w:rPr>
        <w:t xml:space="preserve"> </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(4)</w:t>
      </w:r>
    </w:p>
    <w:p w14:paraId="32D6728A" w14:textId="77777777" w:rsidR="0061256D" w:rsidRDefault="0061256D" w:rsidP="00272051">
      <w:pPr>
        <w:spacing w:after="0" w:line="360" w:lineRule="auto"/>
        <w:ind w:firstLine="709"/>
        <w:jc w:val="both"/>
        <w:rPr>
          <w:rFonts w:ascii="Times New Roman" w:hAnsi="Times New Roman"/>
          <w:sz w:val="28"/>
          <w:szCs w:val="28"/>
        </w:rPr>
      </w:pPr>
    </w:p>
    <w:p w14:paraId="5FAD9157" w14:textId="62214EBC"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Вычисляется значение коэффициента β </w:t>
      </w:r>
    </w:p>
    <w:p w14:paraId="7589A601" w14:textId="77777777" w:rsidR="0061256D" w:rsidRDefault="0061256D" w:rsidP="00272051">
      <w:pPr>
        <w:spacing w:after="0" w:line="360" w:lineRule="auto"/>
        <w:ind w:firstLine="709"/>
        <w:jc w:val="both"/>
        <w:rPr>
          <w:rFonts w:ascii="Times New Roman" w:hAnsi="Times New Roman"/>
          <w:sz w:val="28"/>
          <w:szCs w:val="28"/>
        </w:rPr>
      </w:pPr>
    </w:p>
    <w:p w14:paraId="20ADB097" w14:textId="6F281D75"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10"/>
          <w:sz w:val="28"/>
          <w:szCs w:val="28"/>
          <w:lang w:eastAsia="ru-RU"/>
        </w:rPr>
        <mc:AlternateContent>
          <mc:Choice Requires="wps">
            <w:drawing>
              <wp:anchor distT="0" distB="0" distL="114300" distR="114300" simplePos="0" relativeHeight="251668992" behindDoc="0" locked="0" layoutInCell="1" allowOverlap="1" wp14:anchorId="470571AC" wp14:editId="36E69E90">
                <wp:simplePos x="0" y="0"/>
                <wp:positionH relativeFrom="column">
                  <wp:posOffset>0</wp:posOffset>
                </wp:positionH>
                <wp:positionV relativeFrom="paragraph">
                  <wp:posOffset>0</wp:posOffset>
                </wp:positionV>
                <wp:extent cx="635000" cy="635000"/>
                <wp:effectExtent l="9525" t="9525" r="12700" b="12700"/>
                <wp:wrapNone/>
                <wp:docPr id="5" name="AutoShape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D19BF" id="AutoShape 11"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" path="m,l21600,r,21600l,21600,,xe">
                <v:path o:connecttype="custom" o:connectlocs="0,0;635000,0;635000,635000;0,635000" o:connectangles="0,0,0,0"/>
                <o:lock v:ext="edit" selection="t"/>
              </v:shape>
            </w:pict>
          </mc:Fallback>
        </mc:AlternateContent>
      </w:r>
      <w:r w:rsidR="00BC0B98" w:rsidRPr="00B815D9">
        <w:rPr>
          <w:rFonts w:ascii="Times New Roman" w:hAnsi="Times New Roman"/>
          <w:position w:val="-10"/>
          <w:sz w:val="28"/>
          <w:szCs w:val="28"/>
        </w:rPr>
        <w:object w:dxaOrig="2260" w:dyaOrig="540" w14:anchorId="485DD44D">
          <v:shape id="_x0000_i1047" type="#_x0000_t75" style="width:113.25pt;height:27pt" o:ole="">
            <v:imagedata r:id="rId48" o:title=""/>
          </v:shape>
          <o:OLEObject Type="Embed" ProgID="Equation.3" ShapeID="_x0000_i1047" DrawAspect="Content" ObjectID="_1644352580" r:id="rId49"/>
        </w:object>
      </w:r>
      <w:r w:rsidR="002D1AD5" w:rsidRPr="00B815D9">
        <w:rPr>
          <w:rFonts w:ascii="Times New Roman" w:hAnsi="Times New Roman"/>
          <w:sz w:val="28"/>
          <w:szCs w:val="28"/>
        </w:rPr>
        <w:t xml:space="preserve"> = 0,</w:t>
      </w:r>
      <w:r w:rsidR="007B515F">
        <w:rPr>
          <w:rFonts w:ascii="Times New Roman" w:hAnsi="Times New Roman"/>
          <w:sz w:val="28"/>
          <w:szCs w:val="28"/>
        </w:rPr>
        <w:t>19</w:t>
      </w:r>
      <w:r w:rsidR="002D1AD5" w:rsidRPr="00B815D9">
        <w:rPr>
          <w:rFonts w:ascii="Times New Roman" w:hAnsi="Times New Roman"/>
          <w:sz w:val="28"/>
          <w:szCs w:val="28"/>
        </w:rPr>
        <w:t>.</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(5)</w:t>
      </w:r>
    </w:p>
    <w:p w14:paraId="23B3417F" w14:textId="77777777" w:rsidR="0061256D" w:rsidRDefault="0061256D" w:rsidP="00272051">
      <w:pPr>
        <w:spacing w:after="0" w:line="360" w:lineRule="auto"/>
        <w:ind w:firstLine="709"/>
        <w:jc w:val="both"/>
        <w:rPr>
          <w:rFonts w:ascii="Times New Roman" w:hAnsi="Times New Roman"/>
          <w:sz w:val="28"/>
          <w:szCs w:val="28"/>
        </w:rPr>
      </w:pPr>
    </w:p>
    <w:p w14:paraId="425C5F9B" w14:textId="3CB26AAD"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где L = 4000 м – расстояние от места выпуска сточных вод до створа, расположенного на 1 км выше по течению реки границы пункта В.</w:t>
      </w:r>
    </w:p>
    <w:p w14:paraId="6CCC9379"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1.5. Коэффициент </w:t>
      </w:r>
      <w:r w:rsidR="00722BBE" w:rsidRPr="00B815D9">
        <w:rPr>
          <w:rFonts w:ascii="Times New Roman" w:hAnsi="Times New Roman"/>
          <w:noProof/>
          <w:sz w:val="28"/>
          <w:szCs w:val="28"/>
          <w:lang w:eastAsia="ru-RU"/>
        </w:rPr>
        <mc:AlternateContent>
          <mc:Choice Requires="wps">
            <w:drawing>
              <wp:anchor distT="0" distB="0" distL="114300" distR="114300" simplePos="0" relativeHeight="251670016" behindDoc="0" locked="0" layoutInCell="1" allowOverlap="1" wp14:anchorId="52A66D95" wp14:editId="55C6BE46">
                <wp:simplePos x="0" y="0"/>
                <wp:positionH relativeFrom="column">
                  <wp:posOffset>0</wp:posOffset>
                </wp:positionH>
                <wp:positionV relativeFrom="paragraph">
                  <wp:posOffset>0</wp:posOffset>
                </wp:positionV>
                <wp:extent cx="635000" cy="635000"/>
                <wp:effectExtent l="9525" t="9525" r="12700" b="12700"/>
                <wp:wrapNone/>
                <wp:docPr id="4"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CFE67" id="AutoShape 9"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BzgsYK/gIAAGM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mc:Fallback>
        </mc:AlternateContent>
      </w:r>
      <w:r w:rsidRPr="00B815D9">
        <w:rPr>
          <w:rFonts w:ascii="Times New Roman" w:hAnsi="Times New Roman"/>
          <w:sz w:val="28"/>
          <w:szCs w:val="28"/>
        </w:rPr>
        <w:object w:dxaOrig="200" w:dyaOrig="260" w14:anchorId="447E78C4">
          <v:shape id="1053" o:spid="_x0000_i1032" type="#_x0000_t75" style="width:9.75pt;height:12.75pt;visibility:visible;mso-wrap-style:none;mso-position-vertical-relative:line" o:ole="">
            <v:imagedata r:id="rId50" o:title=""/>
          </v:shape>
          <o:OLEObject Type="Embed" ProgID="Equation.3" ShapeID="1053" DrawAspect="Content" ObjectID="_1644352581" r:id="rId51"/>
        </w:object>
      </w:r>
      <w:r w:rsidRPr="00B815D9">
        <w:rPr>
          <w:rFonts w:ascii="Times New Roman" w:hAnsi="Times New Roman"/>
          <w:sz w:val="28"/>
          <w:szCs w:val="28"/>
        </w:rPr>
        <w:t>находим как:</w:t>
      </w:r>
    </w:p>
    <w:p w14:paraId="1B089EF5" w14:textId="77777777" w:rsidR="0061256D" w:rsidRDefault="0061256D" w:rsidP="00272051">
      <w:pPr>
        <w:spacing w:after="0" w:line="360" w:lineRule="auto"/>
        <w:ind w:firstLine="709"/>
        <w:jc w:val="both"/>
        <w:rPr>
          <w:rFonts w:ascii="Times New Roman" w:hAnsi="Times New Roman"/>
          <w:sz w:val="28"/>
          <w:szCs w:val="28"/>
        </w:rPr>
      </w:pPr>
    </w:p>
    <w:p w14:paraId="7F4284CF" w14:textId="62D8BB8A"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58"/>
          <w:sz w:val="28"/>
          <w:szCs w:val="28"/>
          <w:lang w:eastAsia="ru-RU"/>
        </w:rPr>
        <mc:AlternateContent>
          <mc:Choice Requires="wps">
            <w:drawing>
              <wp:anchor distT="0" distB="0" distL="114300" distR="114300" simplePos="0" relativeHeight="251671040" behindDoc="0" locked="0" layoutInCell="1" allowOverlap="1" wp14:anchorId="42EBE247" wp14:editId="6E5486EC">
                <wp:simplePos x="0" y="0"/>
                <wp:positionH relativeFrom="column">
                  <wp:posOffset>0</wp:posOffset>
                </wp:positionH>
                <wp:positionV relativeFrom="paragraph">
                  <wp:posOffset>0</wp:posOffset>
                </wp:positionV>
                <wp:extent cx="635000" cy="635000"/>
                <wp:effectExtent l="9525" t="9525" r="12700" b="12700"/>
                <wp:wrapNone/>
                <wp:docPr id="3"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13CF1" id="AutoShape 7"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" path="m,l21600,r,21600l,21600,,xe">
                <v:path o:connecttype="custom" o:connectlocs="0,0;635000,0;635000,635000;0,635000" o:connectangles="0,0,0,0"/>
                <o:lock v:ext="edit" selection="t"/>
              </v:shape>
            </w:pict>
          </mc:Fallback>
        </mc:AlternateContent>
      </w:r>
      <w:r w:rsidR="00BC0B98" w:rsidRPr="00BC0B98">
        <w:rPr>
          <w:rFonts w:ascii="Times New Roman" w:hAnsi="Times New Roman"/>
          <w:position w:val="-60"/>
          <w:sz w:val="28"/>
          <w:szCs w:val="28"/>
        </w:rPr>
        <w:object w:dxaOrig="2980" w:dyaOrig="980" w14:anchorId="3BC8F05D">
          <v:shape id="_x0000_i1050" type="#_x0000_t75" style="width:149.25pt;height:50.25pt" o:ole="">
            <v:imagedata r:id="rId52" o:title=""/>
          </v:shape>
          <o:OLEObject Type="Embed" ProgID="Equation.3" ShapeID="_x0000_i1050" DrawAspect="Content" ObjectID="_1644352582" r:id="rId53"/>
        </w:object>
      </w:r>
      <w:r w:rsidR="002D1AD5" w:rsidRPr="00B815D9">
        <w:rPr>
          <w:rFonts w:ascii="Times New Roman" w:hAnsi="Times New Roman"/>
          <w:sz w:val="28"/>
          <w:szCs w:val="28"/>
        </w:rPr>
        <w:t>= 0,</w:t>
      </w:r>
      <w:r w:rsidR="00BC0B98">
        <w:rPr>
          <w:rFonts w:ascii="Times New Roman" w:hAnsi="Times New Roman"/>
          <w:sz w:val="28"/>
          <w:szCs w:val="28"/>
        </w:rPr>
        <w:t>26</w:t>
      </w:r>
      <w:r w:rsidR="002D1AD5" w:rsidRPr="00B815D9">
        <w:rPr>
          <w:rFonts w:ascii="Times New Roman" w:hAnsi="Times New Roman"/>
          <w:sz w:val="28"/>
          <w:szCs w:val="28"/>
        </w:rPr>
        <w:t>.</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(6)</w:t>
      </w:r>
    </w:p>
    <w:p w14:paraId="4B02074D" w14:textId="77777777" w:rsidR="0061256D" w:rsidRDefault="0061256D" w:rsidP="00272051">
      <w:pPr>
        <w:spacing w:after="0" w:line="360" w:lineRule="auto"/>
        <w:ind w:firstLine="709"/>
        <w:jc w:val="both"/>
        <w:rPr>
          <w:rFonts w:ascii="Times New Roman" w:hAnsi="Times New Roman"/>
          <w:sz w:val="28"/>
          <w:szCs w:val="28"/>
        </w:rPr>
      </w:pPr>
    </w:p>
    <w:p w14:paraId="35EE0325" w14:textId="40BB463B" w:rsidR="005E1EB8"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Определение кратности разбавления очищенных сточных вод речной водой:</w:t>
      </w:r>
    </w:p>
    <w:p w14:paraId="6B822809" w14:textId="77777777" w:rsidR="0061256D" w:rsidRPr="00B815D9" w:rsidRDefault="0061256D" w:rsidP="00272051">
      <w:pPr>
        <w:spacing w:after="0" w:line="360" w:lineRule="auto"/>
        <w:ind w:firstLine="709"/>
        <w:jc w:val="both"/>
        <w:rPr>
          <w:rFonts w:ascii="Times New Roman" w:hAnsi="Times New Roman"/>
          <w:sz w:val="28"/>
          <w:szCs w:val="28"/>
        </w:rPr>
      </w:pPr>
    </w:p>
    <w:p w14:paraId="06FB655B" w14:textId="1092B55D"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28"/>
          <w:sz w:val="28"/>
          <w:szCs w:val="28"/>
          <w:lang w:eastAsia="ru-RU"/>
        </w:rPr>
        <mc:AlternateContent>
          <mc:Choice Requires="wps">
            <w:drawing>
              <wp:anchor distT="0" distB="0" distL="114300" distR="114300" simplePos="0" relativeHeight="251672064" behindDoc="0" locked="0" layoutInCell="1" allowOverlap="1" wp14:anchorId="26B9F787" wp14:editId="4759C46B">
                <wp:simplePos x="0" y="0"/>
                <wp:positionH relativeFrom="column">
                  <wp:posOffset>0</wp:posOffset>
                </wp:positionH>
                <wp:positionV relativeFrom="paragraph">
                  <wp:posOffset>0</wp:posOffset>
                </wp:positionV>
                <wp:extent cx="635000" cy="635000"/>
                <wp:effectExtent l="9525" t="9525" r="12700" b="12700"/>
                <wp:wrapNone/>
                <wp:docPr id="2"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1F09" id="AutoShape 5"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" path="m,l21600,r,21600l,21600,,xe">
                <v:path o:connecttype="custom" o:connectlocs="0,0;635000,0;635000,635000;0,635000" o:connectangles="0,0,0,0"/>
                <o:lock v:ext="edit" selection="t"/>
              </v:shape>
            </w:pict>
          </mc:Fallback>
        </mc:AlternateContent>
      </w:r>
      <w:r w:rsidR="00F316A8" w:rsidRPr="00B815D9">
        <w:rPr>
          <w:rFonts w:ascii="Times New Roman" w:hAnsi="Times New Roman"/>
          <w:position w:val="-28"/>
          <w:sz w:val="28"/>
          <w:szCs w:val="28"/>
        </w:rPr>
        <w:object w:dxaOrig="3360" w:dyaOrig="660" w14:anchorId="59D1168F">
          <v:shape id="_x0000_i1055" type="#_x0000_t75" style="width:168.75pt;height:33.75pt" o:ole="">
            <v:imagedata r:id="rId54" o:title=""/>
          </v:shape>
          <o:OLEObject Type="Embed" ProgID="Equation.3" ShapeID="_x0000_i1055" DrawAspect="Content" ObjectID="_1644352583" r:id="rId55"/>
        </w:object>
      </w:r>
      <w:r w:rsidR="002D1AD5" w:rsidRPr="00B815D9">
        <w:rPr>
          <w:rFonts w:ascii="Times New Roman" w:hAnsi="Times New Roman"/>
          <w:sz w:val="28"/>
          <w:szCs w:val="28"/>
        </w:rPr>
        <w:t>= 3,</w:t>
      </w:r>
      <w:r w:rsidR="002B2544">
        <w:rPr>
          <w:rFonts w:ascii="Times New Roman" w:hAnsi="Times New Roman"/>
          <w:sz w:val="28"/>
          <w:szCs w:val="28"/>
        </w:rPr>
        <w:t>97</w:t>
      </w:r>
      <w:r w:rsidR="002D1AD5" w:rsidRPr="00B815D9">
        <w:rPr>
          <w:rFonts w:ascii="Times New Roman" w:hAnsi="Times New Roman"/>
          <w:sz w:val="28"/>
          <w:szCs w:val="28"/>
        </w:rPr>
        <w:t>.</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(7)</w:t>
      </w:r>
    </w:p>
    <w:p w14:paraId="697E2E1D" w14:textId="77777777" w:rsidR="0061256D" w:rsidRDefault="0061256D" w:rsidP="00272051">
      <w:pPr>
        <w:spacing w:after="0" w:line="360" w:lineRule="auto"/>
        <w:ind w:firstLine="709"/>
        <w:jc w:val="both"/>
        <w:rPr>
          <w:rFonts w:ascii="Times New Roman" w:hAnsi="Times New Roman"/>
          <w:sz w:val="28"/>
          <w:szCs w:val="28"/>
        </w:rPr>
      </w:pPr>
    </w:p>
    <w:p w14:paraId="756C0F66" w14:textId="7B46E2F8"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Допустимая концентрация метанола в очищенном стоке, сбрасываемом в реку после очистных сооружений [2]:</w:t>
      </w:r>
    </w:p>
    <w:p w14:paraId="2DDE54AB" w14:textId="77777777" w:rsidR="0061256D" w:rsidRDefault="0061256D" w:rsidP="00272051">
      <w:pPr>
        <w:spacing w:after="0" w:line="360" w:lineRule="auto"/>
        <w:ind w:firstLine="709"/>
        <w:jc w:val="both"/>
        <w:rPr>
          <w:rFonts w:ascii="Times New Roman" w:hAnsi="Times New Roman"/>
          <w:sz w:val="28"/>
          <w:szCs w:val="28"/>
        </w:rPr>
      </w:pPr>
    </w:p>
    <w:p w14:paraId="43785FFA" w14:textId="54244B25" w:rsidR="0061256D" w:rsidRDefault="002D1AD5" w:rsidP="00145248">
      <w:pPr>
        <w:spacing w:after="0" w:line="360" w:lineRule="auto"/>
        <w:ind w:firstLine="709"/>
        <w:jc w:val="both"/>
        <w:rPr>
          <w:rFonts w:ascii="Times New Roman" w:hAnsi="Times New Roman"/>
          <w:sz w:val="28"/>
          <w:szCs w:val="28"/>
        </w:rPr>
      </w:pPr>
      <w:proofErr w:type="spellStart"/>
      <w:r w:rsidRPr="00B815D9">
        <w:rPr>
          <w:rFonts w:ascii="Times New Roman" w:hAnsi="Times New Roman"/>
          <w:sz w:val="28"/>
          <w:szCs w:val="28"/>
        </w:rPr>
        <w:lastRenderedPageBreak/>
        <w:t>Сос</w:t>
      </w:r>
      <w:proofErr w:type="spellEnd"/>
      <w:proofErr w:type="gramStart"/>
      <w:r w:rsidRPr="00B815D9">
        <w:rPr>
          <w:rFonts w:ascii="Times New Roman" w:hAnsi="Times New Roman"/>
          <w:sz w:val="28"/>
          <w:szCs w:val="28"/>
        </w:rPr>
        <w:t>=( п</w:t>
      </w:r>
      <w:proofErr w:type="gramEnd"/>
      <w:r w:rsidRPr="00B815D9">
        <w:rPr>
          <w:rFonts w:ascii="Times New Roman" w:hAnsi="Times New Roman"/>
          <w:sz w:val="28"/>
          <w:szCs w:val="28"/>
        </w:rPr>
        <w:t xml:space="preserve"> – 1)(</w:t>
      </w:r>
      <w:proofErr w:type="spellStart"/>
      <w:r w:rsidRPr="00B815D9">
        <w:rPr>
          <w:rFonts w:ascii="Times New Roman" w:hAnsi="Times New Roman"/>
          <w:sz w:val="28"/>
          <w:szCs w:val="28"/>
        </w:rPr>
        <w:t>Спдк</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Св</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Сп</w:t>
      </w:r>
      <w:r w:rsidR="006C01EB" w:rsidRPr="00B815D9">
        <w:rPr>
          <w:rFonts w:ascii="Times New Roman" w:hAnsi="Times New Roman"/>
          <w:sz w:val="28"/>
          <w:szCs w:val="28"/>
        </w:rPr>
        <w:t>дк</w:t>
      </w:r>
      <w:proofErr w:type="spellEnd"/>
      <w:r w:rsidR="006C01EB" w:rsidRPr="00B815D9">
        <w:rPr>
          <w:rFonts w:ascii="Times New Roman" w:hAnsi="Times New Roman"/>
          <w:sz w:val="28"/>
          <w:szCs w:val="28"/>
        </w:rPr>
        <w:t xml:space="preserve"> = (3,</w:t>
      </w:r>
      <w:r w:rsidR="00F316A8">
        <w:rPr>
          <w:rFonts w:ascii="Times New Roman" w:hAnsi="Times New Roman"/>
          <w:sz w:val="28"/>
          <w:szCs w:val="28"/>
        </w:rPr>
        <w:t>97</w:t>
      </w:r>
      <w:r w:rsidR="006C01EB" w:rsidRPr="00B815D9">
        <w:rPr>
          <w:rFonts w:ascii="Times New Roman" w:hAnsi="Times New Roman"/>
          <w:sz w:val="28"/>
          <w:szCs w:val="28"/>
        </w:rPr>
        <w:t xml:space="preserve"> – 1)(3</w:t>
      </w:r>
      <w:r w:rsidR="00F316A8">
        <w:rPr>
          <w:rFonts w:ascii="Times New Roman" w:hAnsi="Times New Roman"/>
          <w:sz w:val="28"/>
          <w:szCs w:val="28"/>
        </w:rPr>
        <w:t>,0</w:t>
      </w:r>
      <w:r w:rsidR="006C01EB" w:rsidRPr="00B815D9">
        <w:rPr>
          <w:rFonts w:ascii="Times New Roman" w:hAnsi="Times New Roman"/>
          <w:sz w:val="28"/>
          <w:szCs w:val="28"/>
        </w:rPr>
        <w:t xml:space="preserve"> – 0,1) + 3,0 </w:t>
      </w:r>
      <w:r w:rsidRPr="00B815D9">
        <w:rPr>
          <w:rFonts w:ascii="Times New Roman" w:hAnsi="Times New Roman"/>
          <w:sz w:val="28"/>
          <w:szCs w:val="28"/>
        </w:rPr>
        <w:t xml:space="preserve">= </w:t>
      </w:r>
      <w:r w:rsidR="00F316A8">
        <w:rPr>
          <w:rFonts w:ascii="Times New Roman" w:hAnsi="Times New Roman"/>
          <w:sz w:val="28"/>
          <w:szCs w:val="28"/>
        </w:rPr>
        <w:t>11</w:t>
      </w:r>
      <w:r w:rsidRPr="00B815D9">
        <w:rPr>
          <w:rFonts w:ascii="Times New Roman" w:hAnsi="Times New Roman"/>
          <w:sz w:val="28"/>
          <w:szCs w:val="28"/>
        </w:rPr>
        <w:t>,</w:t>
      </w:r>
      <w:r w:rsidR="00F316A8">
        <w:rPr>
          <w:rFonts w:ascii="Times New Roman" w:hAnsi="Times New Roman"/>
          <w:sz w:val="28"/>
          <w:szCs w:val="28"/>
        </w:rPr>
        <w:t>61</w:t>
      </w:r>
      <w:r w:rsidRPr="00B815D9">
        <w:rPr>
          <w:rFonts w:ascii="Times New Roman" w:hAnsi="Times New Roman"/>
          <w:sz w:val="28"/>
          <w:szCs w:val="28"/>
        </w:rPr>
        <w:t xml:space="preserve"> мг/л.</w:t>
      </w:r>
    </w:p>
    <w:p w14:paraId="7EA1FB79" w14:textId="423887D8" w:rsidR="0061256D" w:rsidRDefault="0061256D" w:rsidP="00145248">
      <w:pPr>
        <w:spacing w:after="0" w:line="360" w:lineRule="auto"/>
        <w:ind w:left="8495" w:firstLine="1"/>
        <w:jc w:val="both"/>
        <w:rPr>
          <w:rFonts w:ascii="Times New Roman" w:hAnsi="Times New Roman"/>
          <w:sz w:val="28"/>
          <w:szCs w:val="28"/>
        </w:rPr>
      </w:pPr>
      <w:r>
        <w:rPr>
          <w:rFonts w:ascii="Times New Roman" w:hAnsi="Times New Roman"/>
          <w:sz w:val="28"/>
          <w:szCs w:val="28"/>
        </w:rPr>
        <w:t>(8)</w:t>
      </w:r>
    </w:p>
    <w:p w14:paraId="0DC02FC1" w14:textId="77777777" w:rsidR="00145248" w:rsidRDefault="00145248" w:rsidP="00145248">
      <w:pPr>
        <w:spacing w:after="0" w:line="360" w:lineRule="auto"/>
        <w:ind w:left="8495" w:firstLine="1"/>
        <w:jc w:val="both"/>
        <w:rPr>
          <w:rFonts w:ascii="Times New Roman" w:hAnsi="Times New Roman"/>
          <w:sz w:val="28"/>
          <w:szCs w:val="28"/>
        </w:rPr>
      </w:pPr>
    </w:p>
    <w:p w14:paraId="504F0B09" w14:textId="4562E96E" w:rsidR="005E1EB8" w:rsidRPr="00B815D9" w:rsidRDefault="002D1AD5" w:rsidP="00272051">
      <w:pPr>
        <w:pStyle w:val="a4"/>
        <w:spacing w:before="0" w:after="0"/>
        <w:ind w:left="0" w:firstLine="709"/>
        <w:jc w:val="both"/>
        <w:rPr>
          <w:rFonts w:ascii="Times New Roman" w:hAnsi="Times New Roman"/>
          <w:sz w:val="28"/>
          <w:szCs w:val="28"/>
        </w:rPr>
      </w:pPr>
      <w:r w:rsidRPr="00B815D9">
        <w:rPr>
          <w:rFonts w:ascii="Times New Roman" w:hAnsi="Times New Roman"/>
          <w:sz w:val="28"/>
          <w:szCs w:val="28"/>
        </w:rPr>
        <w:t>Допустимая концентрация метанола в смеси бытовых и промышленных сточных вод, поступающей на городские очистные сооружения:</w:t>
      </w:r>
    </w:p>
    <w:p w14:paraId="2B046250" w14:textId="77777777" w:rsidR="0061256D" w:rsidRDefault="0061256D" w:rsidP="00272051">
      <w:pPr>
        <w:spacing w:after="0" w:line="360" w:lineRule="auto"/>
        <w:ind w:firstLine="709"/>
        <w:jc w:val="both"/>
        <w:rPr>
          <w:rFonts w:ascii="Times New Roman" w:hAnsi="Times New Roman"/>
          <w:sz w:val="28"/>
          <w:szCs w:val="28"/>
        </w:rPr>
      </w:pPr>
    </w:p>
    <w:p w14:paraId="03672E71" w14:textId="408E4B6E" w:rsidR="005E1EB8" w:rsidRPr="00B815D9" w:rsidRDefault="00722BBE" w:rsidP="00272051">
      <w:pPr>
        <w:spacing w:after="0" w:line="360" w:lineRule="auto"/>
        <w:ind w:firstLine="709"/>
        <w:jc w:val="both"/>
        <w:rPr>
          <w:rFonts w:ascii="Times New Roman" w:hAnsi="Times New Roman"/>
          <w:sz w:val="28"/>
          <w:szCs w:val="28"/>
        </w:rPr>
      </w:pPr>
      <w:r w:rsidRPr="00B815D9">
        <w:rPr>
          <w:rFonts w:ascii="Times New Roman" w:hAnsi="Times New Roman"/>
          <w:noProof/>
          <w:position w:val="-24"/>
          <w:sz w:val="28"/>
          <w:szCs w:val="28"/>
          <w:lang w:eastAsia="ru-RU"/>
        </w:rPr>
        <mc:AlternateContent>
          <mc:Choice Requires="wps">
            <w:drawing>
              <wp:anchor distT="0" distB="0" distL="114300" distR="114300" simplePos="0" relativeHeight="251673088" behindDoc="0" locked="0" layoutInCell="1" allowOverlap="1" wp14:anchorId="455B560C" wp14:editId="5C00EBFD">
                <wp:simplePos x="0" y="0"/>
                <wp:positionH relativeFrom="column">
                  <wp:posOffset>0</wp:posOffset>
                </wp:positionH>
                <wp:positionV relativeFrom="paragraph">
                  <wp:posOffset>0</wp:posOffset>
                </wp:positionV>
                <wp:extent cx="635000" cy="635000"/>
                <wp:effectExtent l="9525" t="9525" r="12700" b="12700"/>
                <wp:wrapNone/>
                <wp:docPr id="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8CEA" id="AutoShape 3"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" path="m,l21600,r,21600l,21600,,xe">
                <v:path o:connecttype="custom" o:connectlocs="0,0;635000,0;635000,635000;0,635000" o:connectangles="0,0,0,0"/>
                <o:lock v:ext="edit" selection="t"/>
              </v:shape>
            </w:pict>
          </mc:Fallback>
        </mc:AlternateContent>
      </w:r>
      <w:r w:rsidR="000D25B3" w:rsidRPr="00B815D9">
        <w:rPr>
          <w:rFonts w:ascii="Times New Roman" w:hAnsi="Times New Roman"/>
          <w:position w:val="-24"/>
          <w:sz w:val="28"/>
          <w:szCs w:val="28"/>
        </w:rPr>
        <w:object w:dxaOrig="2860" w:dyaOrig="620" w14:anchorId="2A6A3CC0">
          <v:shape id="_x0000_i1059" type="#_x0000_t75" style="width:143.25pt;height:31.5pt" o:ole="">
            <v:imagedata r:id="rId56" o:title=""/>
          </v:shape>
          <o:OLEObject Type="Embed" ProgID="Equation.3" ShapeID="_x0000_i1059" DrawAspect="Content" ObjectID="_1644352584" r:id="rId57"/>
        </w:object>
      </w:r>
      <w:r w:rsidR="002D1AD5" w:rsidRPr="00B815D9">
        <w:rPr>
          <w:rFonts w:ascii="Times New Roman" w:hAnsi="Times New Roman"/>
          <w:sz w:val="28"/>
          <w:szCs w:val="28"/>
        </w:rPr>
        <w:t xml:space="preserve"> = </w:t>
      </w:r>
      <w:r w:rsidR="008F3941">
        <w:rPr>
          <w:rFonts w:ascii="Times New Roman" w:hAnsi="Times New Roman"/>
          <w:sz w:val="28"/>
          <w:szCs w:val="28"/>
        </w:rPr>
        <w:t>116,1</w:t>
      </w:r>
      <w:r w:rsidR="002D1AD5" w:rsidRPr="00B815D9">
        <w:rPr>
          <w:rFonts w:ascii="Times New Roman" w:hAnsi="Times New Roman"/>
          <w:sz w:val="28"/>
          <w:szCs w:val="28"/>
        </w:rPr>
        <w:t xml:space="preserve"> мг/л.</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(9)</w:t>
      </w:r>
    </w:p>
    <w:p w14:paraId="40B642C4" w14:textId="77777777" w:rsidR="0061256D" w:rsidRDefault="0061256D" w:rsidP="00272051">
      <w:pPr>
        <w:spacing w:after="0" w:line="360" w:lineRule="auto"/>
        <w:ind w:firstLine="709"/>
        <w:jc w:val="both"/>
        <w:rPr>
          <w:rFonts w:ascii="Times New Roman" w:hAnsi="Times New Roman"/>
          <w:sz w:val="28"/>
          <w:szCs w:val="28"/>
        </w:rPr>
      </w:pPr>
    </w:p>
    <w:p w14:paraId="286D542F" w14:textId="623C5C85"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Допустимая концентрация метанола в промышленных сточных водах, сбрасываемых в городскую канализацию [3]:</w:t>
      </w:r>
    </w:p>
    <w:p w14:paraId="05434C38" w14:textId="0993384E"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                  </w:t>
      </w:r>
      <w:proofErr w:type="spellStart"/>
      <w:r w:rsidRPr="00B815D9">
        <w:rPr>
          <w:rFonts w:ascii="Times New Roman" w:hAnsi="Times New Roman"/>
          <w:sz w:val="28"/>
          <w:szCs w:val="28"/>
        </w:rPr>
        <w:t>Ссм</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Qгсв</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Qпсв</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Сгсв</w:t>
      </w:r>
      <w:proofErr w:type="spellEnd"/>
      <w:r w:rsidRPr="00B815D9">
        <w:rPr>
          <w:rFonts w:ascii="Times New Roman" w:hAnsi="Times New Roman"/>
          <w:sz w:val="28"/>
          <w:szCs w:val="28"/>
        </w:rPr>
        <w:t xml:space="preserve"> · </w:t>
      </w:r>
      <w:proofErr w:type="spellStart"/>
      <w:r w:rsidRPr="00B815D9">
        <w:rPr>
          <w:rFonts w:ascii="Times New Roman" w:hAnsi="Times New Roman"/>
          <w:sz w:val="28"/>
          <w:szCs w:val="28"/>
        </w:rPr>
        <w:t>Qгсв</w:t>
      </w:r>
      <w:proofErr w:type="spellEnd"/>
      <w:r w:rsidRPr="00B815D9">
        <w:rPr>
          <w:rFonts w:ascii="Times New Roman" w:hAnsi="Times New Roman"/>
          <w:sz w:val="28"/>
          <w:szCs w:val="28"/>
        </w:rPr>
        <w:t xml:space="preserve"> </w:t>
      </w:r>
    </w:p>
    <w:p w14:paraId="01CFBC37" w14:textId="77777777" w:rsidR="005E1EB8" w:rsidRPr="00B815D9" w:rsidRDefault="002D1AD5" w:rsidP="00272051">
      <w:pPr>
        <w:spacing w:after="0" w:line="360" w:lineRule="auto"/>
        <w:ind w:firstLine="709"/>
        <w:jc w:val="both"/>
        <w:rPr>
          <w:rFonts w:ascii="Times New Roman" w:hAnsi="Times New Roman"/>
          <w:sz w:val="28"/>
          <w:szCs w:val="28"/>
        </w:rPr>
      </w:pPr>
      <w:proofErr w:type="spellStart"/>
      <w:proofErr w:type="gramStart"/>
      <w:r w:rsidRPr="00B815D9">
        <w:rPr>
          <w:rFonts w:ascii="Times New Roman" w:hAnsi="Times New Roman"/>
          <w:sz w:val="28"/>
          <w:szCs w:val="28"/>
        </w:rPr>
        <w:t>Сд.псв</w:t>
      </w:r>
      <w:proofErr w:type="spellEnd"/>
      <w:proofErr w:type="gramEnd"/>
      <w:r w:rsidRPr="00B815D9">
        <w:rPr>
          <w:rFonts w:ascii="Times New Roman" w:hAnsi="Times New Roman"/>
          <w:sz w:val="28"/>
          <w:szCs w:val="28"/>
        </w:rPr>
        <w:t xml:space="preserve"> = ────────────────────── =</w:t>
      </w:r>
    </w:p>
    <w:p w14:paraId="1974427B" w14:textId="77777777" w:rsidR="005E1EB8" w:rsidRPr="00B815D9" w:rsidRDefault="002D1AD5" w:rsidP="0061256D">
      <w:pPr>
        <w:spacing w:after="0" w:line="360" w:lineRule="auto"/>
        <w:ind w:left="3539" w:firstLine="709"/>
        <w:jc w:val="both"/>
        <w:rPr>
          <w:rFonts w:ascii="Times New Roman" w:hAnsi="Times New Roman"/>
          <w:sz w:val="28"/>
          <w:szCs w:val="28"/>
        </w:rPr>
      </w:pPr>
      <w:proofErr w:type="spellStart"/>
      <w:r w:rsidRPr="00B815D9">
        <w:rPr>
          <w:rFonts w:ascii="Times New Roman" w:hAnsi="Times New Roman"/>
          <w:sz w:val="28"/>
          <w:szCs w:val="28"/>
        </w:rPr>
        <w:t>Qпсв</w:t>
      </w:r>
      <w:proofErr w:type="spellEnd"/>
    </w:p>
    <w:p w14:paraId="1C271A84" w14:textId="72802C68"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 </w:t>
      </w:r>
      <w:r w:rsidR="00A43CEE">
        <w:rPr>
          <w:rFonts w:ascii="Times New Roman" w:hAnsi="Times New Roman"/>
          <w:sz w:val="28"/>
          <w:szCs w:val="28"/>
        </w:rPr>
        <w:t>116,1</w:t>
      </w:r>
      <w:r w:rsidRPr="00B815D9">
        <w:rPr>
          <w:rFonts w:ascii="Times New Roman" w:hAnsi="Times New Roman"/>
          <w:sz w:val="28"/>
          <w:szCs w:val="28"/>
        </w:rPr>
        <w:t xml:space="preserve">*(5,2 + 0,41) – </w:t>
      </w:r>
      <w:r w:rsidR="00A43CEE">
        <w:rPr>
          <w:rFonts w:ascii="Times New Roman" w:hAnsi="Times New Roman"/>
          <w:sz w:val="28"/>
          <w:szCs w:val="28"/>
        </w:rPr>
        <w:t>0,5</w:t>
      </w:r>
      <w:r w:rsidRPr="00B815D9">
        <w:rPr>
          <w:rFonts w:ascii="Times New Roman" w:hAnsi="Times New Roman"/>
          <w:sz w:val="28"/>
          <w:szCs w:val="28"/>
        </w:rPr>
        <w:t xml:space="preserve"> *</w:t>
      </w:r>
      <w:r w:rsidR="00A43CEE">
        <w:rPr>
          <w:rFonts w:ascii="Times New Roman" w:hAnsi="Times New Roman"/>
          <w:sz w:val="28"/>
          <w:szCs w:val="28"/>
        </w:rPr>
        <w:t>5,2</w:t>
      </w:r>
    </w:p>
    <w:p w14:paraId="79867E40" w14:textId="6F919DEE" w:rsidR="0061256D" w:rsidRDefault="002D1AD5" w:rsidP="0061256D">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 ─────────────── = </w:t>
      </w:r>
      <w:r w:rsidR="00A43CEE">
        <w:rPr>
          <w:rFonts w:ascii="Times New Roman" w:hAnsi="Times New Roman"/>
          <w:sz w:val="28"/>
          <w:szCs w:val="28"/>
        </w:rPr>
        <w:t>1582,24</w:t>
      </w:r>
      <w:r w:rsidRPr="00B815D9">
        <w:rPr>
          <w:rFonts w:ascii="Times New Roman" w:hAnsi="Times New Roman"/>
          <w:sz w:val="28"/>
          <w:szCs w:val="28"/>
        </w:rPr>
        <w:t xml:space="preserve"> мг/л.</w:t>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r>
      <w:r w:rsidR="0061256D">
        <w:rPr>
          <w:rFonts w:ascii="Times New Roman" w:hAnsi="Times New Roman"/>
          <w:sz w:val="28"/>
          <w:szCs w:val="28"/>
        </w:rPr>
        <w:tab/>
        <w:t>(10)</w:t>
      </w:r>
    </w:p>
    <w:p w14:paraId="03BB0422" w14:textId="4065F0E5" w:rsidR="0061256D" w:rsidRDefault="00A43CEE" w:rsidP="0061256D">
      <w:pPr>
        <w:spacing w:after="0" w:line="360" w:lineRule="auto"/>
        <w:ind w:firstLine="709"/>
        <w:jc w:val="both"/>
        <w:rPr>
          <w:rFonts w:ascii="Times New Roman" w:hAnsi="Times New Roman"/>
          <w:sz w:val="28"/>
          <w:szCs w:val="28"/>
        </w:rPr>
      </w:pPr>
      <w:r>
        <w:rPr>
          <w:rFonts w:ascii="Times New Roman" w:hAnsi="Times New Roman"/>
          <w:sz w:val="28"/>
          <w:szCs w:val="28"/>
        </w:rPr>
        <w:t xml:space="preserve">                     0,41</w:t>
      </w:r>
    </w:p>
    <w:p w14:paraId="29504CC5" w14:textId="37A65942" w:rsidR="005E1EB8" w:rsidRPr="0061256D" w:rsidRDefault="002D1AD5" w:rsidP="0061256D">
      <w:pPr>
        <w:spacing w:after="0" w:line="360" w:lineRule="auto"/>
        <w:ind w:firstLine="709"/>
        <w:jc w:val="both"/>
        <w:rPr>
          <w:rFonts w:ascii="Times New Roman" w:hAnsi="Times New Roman"/>
          <w:sz w:val="28"/>
          <w:szCs w:val="28"/>
        </w:rPr>
      </w:pPr>
      <w:r w:rsidRPr="0061256D">
        <w:rPr>
          <w:rFonts w:ascii="Times New Roman" w:hAnsi="Times New Roman"/>
          <w:color w:val="000000"/>
          <w:sz w:val="28"/>
          <w:szCs w:val="28"/>
        </w:rPr>
        <w:t>Занесем результаты расчетов в таблицу 3:</w:t>
      </w:r>
    </w:p>
    <w:p w14:paraId="331911BB" w14:textId="77777777" w:rsidR="005B73D3" w:rsidRDefault="005B73D3" w:rsidP="00272051">
      <w:pPr>
        <w:spacing w:after="0" w:line="360" w:lineRule="auto"/>
        <w:ind w:firstLine="709"/>
        <w:jc w:val="both"/>
        <w:rPr>
          <w:rFonts w:ascii="Times New Roman" w:hAnsi="Times New Roman"/>
          <w:bCs/>
          <w:sz w:val="28"/>
          <w:szCs w:val="28"/>
        </w:rPr>
      </w:pPr>
    </w:p>
    <w:p w14:paraId="089DE861" w14:textId="77777777" w:rsidR="005E1EB8" w:rsidRPr="0061256D" w:rsidRDefault="006C01EB" w:rsidP="00272051">
      <w:pPr>
        <w:spacing w:after="0" w:line="360" w:lineRule="auto"/>
        <w:ind w:firstLine="709"/>
        <w:jc w:val="both"/>
        <w:rPr>
          <w:rFonts w:ascii="Times New Roman" w:hAnsi="Times New Roman"/>
          <w:bCs/>
          <w:sz w:val="28"/>
          <w:szCs w:val="28"/>
        </w:rPr>
      </w:pPr>
      <w:r w:rsidRPr="0061256D">
        <w:rPr>
          <w:rFonts w:ascii="Times New Roman" w:hAnsi="Times New Roman"/>
          <w:bCs/>
          <w:sz w:val="28"/>
          <w:szCs w:val="28"/>
        </w:rPr>
        <w:t xml:space="preserve">Таблица 3 - </w:t>
      </w:r>
      <w:r w:rsidR="002D1AD5" w:rsidRPr="0061256D">
        <w:rPr>
          <w:rFonts w:ascii="Times New Roman" w:hAnsi="Times New Roman"/>
          <w:bCs/>
          <w:sz w:val="28"/>
          <w:szCs w:val="28"/>
        </w:rPr>
        <w:t>Расчет допустимости сброса сточных вод промышленного предприятия в городскую канализацию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330"/>
        <w:gridCol w:w="2309"/>
        <w:gridCol w:w="2297"/>
      </w:tblGrid>
      <w:tr w:rsidR="005E1EB8" w:rsidRPr="00B815D9" w14:paraId="4F7D71CA" w14:textId="77777777" w:rsidTr="006C01EB">
        <w:tc>
          <w:tcPr>
            <w:tcW w:w="2451" w:type="dxa"/>
          </w:tcPr>
          <w:p w14:paraId="2CE8774E" w14:textId="77777777" w:rsidR="005E1EB8" w:rsidRPr="00B815D9" w:rsidRDefault="002D1AD5" w:rsidP="005B73D3">
            <w:pPr>
              <w:pStyle w:val="a8"/>
              <w:spacing w:before="0" w:beforeAutospacing="0" w:after="0" w:afterAutospacing="0"/>
              <w:jc w:val="both"/>
              <w:rPr>
                <w:color w:val="000000"/>
              </w:rPr>
            </w:pPr>
            <w:r w:rsidRPr="00B815D9">
              <w:rPr>
                <w:color w:val="000000"/>
              </w:rPr>
              <w:t>Наименование</w:t>
            </w:r>
          </w:p>
        </w:tc>
        <w:tc>
          <w:tcPr>
            <w:tcW w:w="2379" w:type="dxa"/>
          </w:tcPr>
          <w:p w14:paraId="6D35A94D" w14:textId="77777777" w:rsidR="005E1EB8" w:rsidRPr="00B815D9" w:rsidRDefault="002D1AD5" w:rsidP="005B73D3">
            <w:pPr>
              <w:pStyle w:val="a8"/>
              <w:spacing w:before="0" w:beforeAutospacing="0" w:after="0" w:afterAutospacing="0"/>
              <w:jc w:val="both"/>
              <w:rPr>
                <w:color w:val="000000"/>
              </w:rPr>
            </w:pPr>
            <w:r w:rsidRPr="00B815D9">
              <w:rPr>
                <w:color w:val="000000"/>
              </w:rPr>
              <w:t>Обозначение</w:t>
            </w:r>
          </w:p>
        </w:tc>
        <w:tc>
          <w:tcPr>
            <w:tcW w:w="2372" w:type="dxa"/>
          </w:tcPr>
          <w:p w14:paraId="3EACD121" w14:textId="77777777" w:rsidR="005E1EB8" w:rsidRPr="00B815D9" w:rsidRDefault="002D1AD5" w:rsidP="005B73D3">
            <w:pPr>
              <w:pStyle w:val="a8"/>
              <w:spacing w:before="0" w:beforeAutospacing="0" w:after="0" w:afterAutospacing="0"/>
              <w:jc w:val="both"/>
              <w:rPr>
                <w:color w:val="000000"/>
              </w:rPr>
            </w:pPr>
            <w:r w:rsidRPr="00B815D9">
              <w:rPr>
                <w:color w:val="000000"/>
              </w:rPr>
              <w:t>Единица измерения</w:t>
            </w:r>
          </w:p>
        </w:tc>
        <w:tc>
          <w:tcPr>
            <w:tcW w:w="2368" w:type="dxa"/>
          </w:tcPr>
          <w:p w14:paraId="06DFB708" w14:textId="77777777" w:rsidR="005E1EB8" w:rsidRPr="00B815D9" w:rsidRDefault="002D1AD5" w:rsidP="005B73D3">
            <w:pPr>
              <w:pStyle w:val="a8"/>
              <w:spacing w:before="0" w:beforeAutospacing="0" w:after="0" w:afterAutospacing="0"/>
              <w:jc w:val="both"/>
              <w:rPr>
                <w:color w:val="000000"/>
              </w:rPr>
            </w:pPr>
            <w:r w:rsidRPr="00B815D9">
              <w:rPr>
                <w:color w:val="000000"/>
              </w:rPr>
              <w:t xml:space="preserve">Значение </w:t>
            </w:r>
          </w:p>
        </w:tc>
      </w:tr>
      <w:tr w:rsidR="005E1EB8" w:rsidRPr="00B815D9" w14:paraId="0A0A513F" w14:textId="77777777" w:rsidTr="006C01EB">
        <w:tc>
          <w:tcPr>
            <w:tcW w:w="2451" w:type="dxa"/>
          </w:tcPr>
          <w:p w14:paraId="1A8341F4" w14:textId="77777777" w:rsidR="005E1EB8" w:rsidRPr="00B815D9" w:rsidRDefault="002D1AD5" w:rsidP="005B73D3">
            <w:pPr>
              <w:pStyle w:val="a8"/>
              <w:spacing w:before="0" w:beforeAutospacing="0" w:after="0" w:afterAutospacing="0"/>
              <w:jc w:val="both"/>
              <w:rPr>
                <w:color w:val="000000"/>
              </w:rPr>
            </w:pPr>
            <w:r w:rsidRPr="00B815D9">
              <w:rPr>
                <w:color w:val="000000"/>
              </w:rPr>
              <w:t>1</w:t>
            </w:r>
          </w:p>
        </w:tc>
        <w:tc>
          <w:tcPr>
            <w:tcW w:w="2379" w:type="dxa"/>
          </w:tcPr>
          <w:p w14:paraId="3885F2E0" w14:textId="77777777" w:rsidR="005E1EB8" w:rsidRPr="00B815D9" w:rsidRDefault="002D1AD5" w:rsidP="005B73D3">
            <w:pPr>
              <w:pStyle w:val="a8"/>
              <w:spacing w:before="0" w:beforeAutospacing="0" w:after="0" w:afterAutospacing="0"/>
              <w:jc w:val="both"/>
              <w:rPr>
                <w:color w:val="000000"/>
              </w:rPr>
            </w:pPr>
            <w:r w:rsidRPr="00B815D9">
              <w:rPr>
                <w:color w:val="000000"/>
              </w:rPr>
              <w:t>2</w:t>
            </w:r>
          </w:p>
        </w:tc>
        <w:tc>
          <w:tcPr>
            <w:tcW w:w="2372" w:type="dxa"/>
          </w:tcPr>
          <w:p w14:paraId="05C34EED" w14:textId="77777777" w:rsidR="005E1EB8" w:rsidRPr="00B815D9" w:rsidRDefault="002D1AD5" w:rsidP="005B73D3">
            <w:pPr>
              <w:pStyle w:val="a8"/>
              <w:spacing w:before="0" w:beforeAutospacing="0" w:after="0" w:afterAutospacing="0"/>
              <w:jc w:val="both"/>
              <w:rPr>
                <w:color w:val="000000"/>
              </w:rPr>
            </w:pPr>
            <w:r w:rsidRPr="00B815D9">
              <w:rPr>
                <w:color w:val="000000"/>
              </w:rPr>
              <w:t>3</w:t>
            </w:r>
          </w:p>
        </w:tc>
        <w:tc>
          <w:tcPr>
            <w:tcW w:w="2368" w:type="dxa"/>
          </w:tcPr>
          <w:p w14:paraId="30B77B84" w14:textId="77777777" w:rsidR="005E1EB8" w:rsidRPr="00B815D9" w:rsidRDefault="002D1AD5" w:rsidP="005B73D3">
            <w:pPr>
              <w:pStyle w:val="a8"/>
              <w:spacing w:before="0" w:beforeAutospacing="0" w:after="0" w:afterAutospacing="0"/>
              <w:jc w:val="both"/>
              <w:rPr>
                <w:color w:val="000000"/>
              </w:rPr>
            </w:pPr>
            <w:r w:rsidRPr="00B815D9">
              <w:rPr>
                <w:color w:val="000000"/>
              </w:rPr>
              <w:t>4</w:t>
            </w:r>
          </w:p>
        </w:tc>
      </w:tr>
      <w:tr w:rsidR="005E1EB8" w:rsidRPr="00B815D9" w14:paraId="639D6660" w14:textId="77777777" w:rsidTr="006C01EB">
        <w:tc>
          <w:tcPr>
            <w:tcW w:w="2451" w:type="dxa"/>
          </w:tcPr>
          <w:p w14:paraId="48DB8CA4" w14:textId="77777777" w:rsidR="005E1EB8" w:rsidRPr="00B815D9" w:rsidRDefault="002D1AD5" w:rsidP="005B73D3">
            <w:pPr>
              <w:pStyle w:val="a8"/>
              <w:spacing w:before="0" w:beforeAutospacing="0" w:after="0" w:afterAutospacing="0"/>
              <w:jc w:val="both"/>
              <w:rPr>
                <w:color w:val="000000"/>
              </w:rPr>
            </w:pPr>
            <w:r w:rsidRPr="00B815D9">
              <w:rPr>
                <w:color w:val="000000"/>
              </w:rPr>
              <w:t xml:space="preserve">Загрязнитель </w:t>
            </w:r>
          </w:p>
        </w:tc>
        <w:tc>
          <w:tcPr>
            <w:tcW w:w="2379" w:type="dxa"/>
          </w:tcPr>
          <w:p w14:paraId="29AF569B" w14:textId="77777777" w:rsidR="005E1EB8" w:rsidRPr="00B815D9" w:rsidRDefault="005E1EB8" w:rsidP="005B73D3">
            <w:pPr>
              <w:pStyle w:val="a8"/>
              <w:spacing w:before="0" w:beforeAutospacing="0" w:after="0" w:afterAutospacing="0"/>
              <w:jc w:val="both"/>
              <w:rPr>
                <w:color w:val="000000"/>
              </w:rPr>
            </w:pPr>
          </w:p>
        </w:tc>
        <w:tc>
          <w:tcPr>
            <w:tcW w:w="2372" w:type="dxa"/>
          </w:tcPr>
          <w:p w14:paraId="469A48C8" w14:textId="77777777" w:rsidR="005E1EB8" w:rsidRPr="00B815D9" w:rsidRDefault="005E1EB8" w:rsidP="005B73D3">
            <w:pPr>
              <w:pStyle w:val="a8"/>
              <w:spacing w:before="0" w:beforeAutospacing="0" w:after="0" w:afterAutospacing="0"/>
              <w:jc w:val="both"/>
              <w:rPr>
                <w:color w:val="000000"/>
              </w:rPr>
            </w:pPr>
          </w:p>
        </w:tc>
        <w:tc>
          <w:tcPr>
            <w:tcW w:w="2368" w:type="dxa"/>
          </w:tcPr>
          <w:p w14:paraId="27E6FDA5" w14:textId="77777777" w:rsidR="005E1EB8" w:rsidRPr="00B815D9" w:rsidRDefault="002D1AD5" w:rsidP="005B73D3">
            <w:pPr>
              <w:pStyle w:val="a8"/>
              <w:spacing w:before="0" w:beforeAutospacing="0" w:after="0" w:afterAutospacing="0"/>
              <w:jc w:val="both"/>
              <w:rPr>
                <w:color w:val="000000"/>
              </w:rPr>
            </w:pPr>
            <w:r w:rsidRPr="00B815D9">
              <w:rPr>
                <w:color w:val="000000"/>
              </w:rPr>
              <w:t xml:space="preserve">Метанол </w:t>
            </w:r>
          </w:p>
        </w:tc>
      </w:tr>
      <w:tr w:rsidR="005E1EB8" w:rsidRPr="00B815D9" w14:paraId="464B3523" w14:textId="77777777" w:rsidTr="006C01EB">
        <w:tc>
          <w:tcPr>
            <w:tcW w:w="2451" w:type="dxa"/>
          </w:tcPr>
          <w:p w14:paraId="286D5D00" w14:textId="77777777" w:rsidR="005E1EB8" w:rsidRPr="00B815D9" w:rsidRDefault="002D1AD5" w:rsidP="005B73D3">
            <w:pPr>
              <w:pStyle w:val="a8"/>
              <w:spacing w:before="0" w:beforeAutospacing="0" w:after="0" w:afterAutospacing="0"/>
              <w:jc w:val="both"/>
              <w:rPr>
                <w:color w:val="000000"/>
              </w:rPr>
            </w:pPr>
            <w:r w:rsidRPr="00B815D9">
              <w:rPr>
                <w:color w:val="000000"/>
              </w:rPr>
              <w:t>Предельно допустимая концентрация метанола</w:t>
            </w:r>
          </w:p>
        </w:tc>
        <w:tc>
          <w:tcPr>
            <w:tcW w:w="2379" w:type="dxa"/>
          </w:tcPr>
          <w:p w14:paraId="0695809A"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Спдк</w:t>
            </w:r>
            <w:proofErr w:type="spellEnd"/>
          </w:p>
        </w:tc>
        <w:tc>
          <w:tcPr>
            <w:tcW w:w="2372" w:type="dxa"/>
          </w:tcPr>
          <w:p w14:paraId="30733EE1"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50401AA6" w14:textId="77777777" w:rsidR="005E1EB8" w:rsidRPr="00B815D9" w:rsidRDefault="002D1AD5" w:rsidP="005B73D3">
            <w:pPr>
              <w:pStyle w:val="a8"/>
              <w:spacing w:before="0" w:beforeAutospacing="0" w:after="0" w:afterAutospacing="0"/>
              <w:jc w:val="center"/>
              <w:rPr>
                <w:color w:val="000000"/>
              </w:rPr>
            </w:pPr>
            <w:r w:rsidRPr="00B815D9">
              <w:rPr>
                <w:color w:val="000000"/>
              </w:rPr>
              <w:t>3,0</w:t>
            </w:r>
          </w:p>
        </w:tc>
      </w:tr>
      <w:tr w:rsidR="005E1EB8" w:rsidRPr="00B815D9" w14:paraId="7B745C07" w14:textId="77777777" w:rsidTr="006C01EB">
        <w:tc>
          <w:tcPr>
            <w:tcW w:w="2451" w:type="dxa"/>
          </w:tcPr>
          <w:p w14:paraId="4E424998" w14:textId="77777777" w:rsidR="005E1EB8" w:rsidRPr="00B815D9" w:rsidRDefault="002D1AD5" w:rsidP="005B73D3">
            <w:pPr>
              <w:pStyle w:val="a8"/>
              <w:spacing w:before="0" w:beforeAutospacing="0" w:after="0" w:afterAutospacing="0"/>
              <w:jc w:val="both"/>
              <w:rPr>
                <w:color w:val="000000"/>
              </w:rPr>
            </w:pPr>
            <w:r w:rsidRPr="00B815D9">
              <w:rPr>
                <w:color w:val="000000"/>
              </w:rPr>
              <w:t>Содержание метанола в речной воде</w:t>
            </w:r>
          </w:p>
        </w:tc>
        <w:tc>
          <w:tcPr>
            <w:tcW w:w="2379" w:type="dxa"/>
          </w:tcPr>
          <w:p w14:paraId="600E29CD"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Св</w:t>
            </w:r>
            <w:proofErr w:type="spellEnd"/>
          </w:p>
        </w:tc>
        <w:tc>
          <w:tcPr>
            <w:tcW w:w="2372" w:type="dxa"/>
          </w:tcPr>
          <w:p w14:paraId="1A6698A8"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6CFB302F" w14:textId="77777777" w:rsidR="005E1EB8" w:rsidRPr="00B815D9" w:rsidRDefault="002D1AD5" w:rsidP="005B73D3">
            <w:pPr>
              <w:pStyle w:val="a8"/>
              <w:spacing w:before="0" w:beforeAutospacing="0" w:after="0" w:afterAutospacing="0"/>
              <w:jc w:val="center"/>
              <w:rPr>
                <w:color w:val="000000"/>
              </w:rPr>
            </w:pPr>
            <w:r w:rsidRPr="00B815D9">
              <w:rPr>
                <w:color w:val="000000"/>
              </w:rPr>
              <w:t>0,1</w:t>
            </w:r>
          </w:p>
        </w:tc>
      </w:tr>
      <w:tr w:rsidR="005E1EB8" w:rsidRPr="00B815D9" w14:paraId="25FCFC6F" w14:textId="77777777" w:rsidTr="006C01EB">
        <w:tc>
          <w:tcPr>
            <w:tcW w:w="2451" w:type="dxa"/>
          </w:tcPr>
          <w:p w14:paraId="39FB7A8B" w14:textId="77777777" w:rsidR="005E1EB8" w:rsidRPr="00B815D9" w:rsidRDefault="002D1AD5" w:rsidP="005B73D3">
            <w:pPr>
              <w:pStyle w:val="a8"/>
              <w:spacing w:before="0" w:beforeAutospacing="0" w:after="0" w:afterAutospacing="0"/>
              <w:jc w:val="both"/>
              <w:rPr>
                <w:color w:val="000000"/>
              </w:rPr>
            </w:pPr>
            <w:r w:rsidRPr="00B815D9">
              <w:rPr>
                <w:color w:val="000000"/>
              </w:rPr>
              <w:t>Содержание метанола в городских сточных водах</w:t>
            </w:r>
          </w:p>
        </w:tc>
        <w:tc>
          <w:tcPr>
            <w:tcW w:w="2379" w:type="dxa"/>
          </w:tcPr>
          <w:p w14:paraId="7F990607"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Сгсв</w:t>
            </w:r>
            <w:proofErr w:type="spellEnd"/>
          </w:p>
        </w:tc>
        <w:tc>
          <w:tcPr>
            <w:tcW w:w="2372" w:type="dxa"/>
          </w:tcPr>
          <w:p w14:paraId="2C892B16"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2546BE3D" w14:textId="77777777" w:rsidR="005E1EB8" w:rsidRPr="00B815D9" w:rsidRDefault="002D1AD5" w:rsidP="005B73D3">
            <w:pPr>
              <w:pStyle w:val="a8"/>
              <w:spacing w:before="0" w:beforeAutospacing="0" w:after="0" w:afterAutospacing="0"/>
              <w:jc w:val="center"/>
              <w:rPr>
                <w:color w:val="000000"/>
              </w:rPr>
            </w:pPr>
            <w:r w:rsidRPr="00B815D9">
              <w:rPr>
                <w:color w:val="000000"/>
              </w:rPr>
              <w:t>0,5</w:t>
            </w:r>
          </w:p>
        </w:tc>
      </w:tr>
    </w:tbl>
    <w:p w14:paraId="0CA2A92C" w14:textId="4DDE97A0" w:rsidR="00145248" w:rsidRPr="00145248" w:rsidRDefault="00145248" w:rsidP="00145248">
      <w:pPr>
        <w:jc w:val="right"/>
        <w:rPr>
          <w:rFonts w:ascii="Times New Roman" w:hAnsi="Times New Roman"/>
          <w:sz w:val="28"/>
          <w:szCs w:val="28"/>
        </w:rPr>
      </w:pPr>
      <w:r>
        <w:rPr>
          <w:rFonts w:ascii="Times New Roman" w:hAnsi="Times New Roman"/>
          <w:sz w:val="28"/>
          <w:szCs w:val="28"/>
        </w:rPr>
        <w:t>Продолжение таблицы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2308"/>
        <w:gridCol w:w="2295"/>
        <w:gridCol w:w="2304"/>
      </w:tblGrid>
      <w:tr w:rsidR="005E1EB8" w:rsidRPr="00B815D9" w14:paraId="7F332352" w14:textId="77777777" w:rsidTr="006C01EB">
        <w:tc>
          <w:tcPr>
            <w:tcW w:w="2451" w:type="dxa"/>
          </w:tcPr>
          <w:p w14:paraId="756CF2BB" w14:textId="77777777" w:rsidR="005E1EB8" w:rsidRPr="00B815D9" w:rsidRDefault="002D1AD5" w:rsidP="005B73D3">
            <w:pPr>
              <w:pStyle w:val="a8"/>
              <w:spacing w:before="0" w:beforeAutospacing="0" w:after="0" w:afterAutospacing="0"/>
              <w:jc w:val="both"/>
              <w:rPr>
                <w:color w:val="000000"/>
              </w:rPr>
            </w:pPr>
            <w:r w:rsidRPr="00B815D9">
              <w:rPr>
                <w:color w:val="000000"/>
              </w:rPr>
              <w:lastRenderedPageBreak/>
              <w:t>Содержание метанола в производственных сточных водах</w:t>
            </w:r>
          </w:p>
        </w:tc>
        <w:tc>
          <w:tcPr>
            <w:tcW w:w="2379" w:type="dxa"/>
          </w:tcPr>
          <w:p w14:paraId="6FA8E9EA"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Спсв</w:t>
            </w:r>
            <w:proofErr w:type="spellEnd"/>
          </w:p>
        </w:tc>
        <w:tc>
          <w:tcPr>
            <w:tcW w:w="2372" w:type="dxa"/>
          </w:tcPr>
          <w:p w14:paraId="3E22AB1F"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530B9A81" w14:textId="77777777" w:rsidR="005E1EB8" w:rsidRPr="00B815D9" w:rsidRDefault="002D1AD5" w:rsidP="005B73D3">
            <w:pPr>
              <w:pStyle w:val="a8"/>
              <w:spacing w:before="0" w:beforeAutospacing="0" w:after="0" w:afterAutospacing="0"/>
              <w:jc w:val="center"/>
              <w:rPr>
                <w:color w:val="000000"/>
              </w:rPr>
            </w:pPr>
            <w:r w:rsidRPr="00B815D9">
              <w:rPr>
                <w:color w:val="000000"/>
              </w:rPr>
              <w:t>40</w:t>
            </w:r>
          </w:p>
        </w:tc>
      </w:tr>
      <w:tr w:rsidR="005E1EB8" w:rsidRPr="00B815D9" w14:paraId="0354E194" w14:textId="77777777" w:rsidTr="006C01EB">
        <w:tc>
          <w:tcPr>
            <w:tcW w:w="2451" w:type="dxa"/>
          </w:tcPr>
          <w:p w14:paraId="67DF0689" w14:textId="77777777" w:rsidR="005E1EB8" w:rsidRPr="00B815D9" w:rsidRDefault="002D1AD5" w:rsidP="005B73D3">
            <w:pPr>
              <w:pStyle w:val="a8"/>
              <w:spacing w:before="0" w:beforeAutospacing="0" w:after="0" w:afterAutospacing="0"/>
              <w:jc w:val="both"/>
              <w:rPr>
                <w:color w:val="000000"/>
              </w:rPr>
            </w:pPr>
            <w:r w:rsidRPr="00B815D9">
              <w:rPr>
                <w:color w:val="000000"/>
              </w:rPr>
              <w:t xml:space="preserve">Содержание метанола в очищенном стоке, </w:t>
            </w:r>
            <w:r w:rsidRPr="00B815D9">
              <w:t>сбрасываемом в реку</w:t>
            </w:r>
          </w:p>
        </w:tc>
        <w:tc>
          <w:tcPr>
            <w:tcW w:w="2379" w:type="dxa"/>
          </w:tcPr>
          <w:p w14:paraId="720A9873"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Сос</w:t>
            </w:r>
            <w:proofErr w:type="spellEnd"/>
          </w:p>
        </w:tc>
        <w:tc>
          <w:tcPr>
            <w:tcW w:w="2372" w:type="dxa"/>
          </w:tcPr>
          <w:p w14:paraId="1B875616"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31FE4975" w14:textId="5170CCC0" w:rsidR="005E1EB8" w:rsidRPr="00B815D9" w:rsidRDefault="000C2117" w:rsidP="005B73D3">
            <w:pPr>
              <w:pStyle w:val="a8"/>
              <w:spacing w:before="0" w:beforeAutospacing="0" w:after="0" w:afterAutospacing="0"/>
              <w:jc w:val="center"/>
              <w:rPr>
                <w:color w:val="000000"/>
              </w:rPr>
            </w:pPr>
            <w:r>
              <w:rPr>
                <w:color w:val="000000"/>
              </w:rPr>
              <w:t>11,61</w:t>
            </w:r>
          </w:p>
        </w:tc>
      </w:tr>
      <w:tr w:rsidR="005E1EB8" w:rsidRPr="00B815D9" w14:paraId="5A599E1C" w14:textId="77777777" w:rsidTr="000C2123">
        <w:trPr>
          <w:trHeight w:val="2234"/>
        </w:trPr>
        <w:tc>
          <w:tcPr>
            <w:tcW w:w="2451" w:type="dxa"/>
          </w:tcPr>
          <w:p w14:paraId="6A5E9699" w14:textId="77777777" w:rsidR="005E1EB8" w:rsidRPr="00B815D9" w:rsidRDefault="002D1AD5" w:rsidP="005B73D3">
            <w:pPr>
              <w:pStyle w:val="a8"/>
              <w:spacing w:before="0" w:beforeAutospacing="0" w:after="0" w:afterAutospacing="0"/>
              <w:jc w:val="both"/>
            </w:pPr>
            <w:r w:rsidRPr="00B815D9">
              <w:rPr>
                <w:color w:val="000000"/>
              </w:rPr>
              <w:t xml:space="preserve">Содержание метанола </w:t>
            </w:r>
            <w:r w:rsidRPr="00B815D9">
              <w:t xml:space="preserve"> в смеси городских и производственных сточных вод, направляемой на городские очистные сооружения</w:t>
            </w:r>
          </w:p>
        </w:tc>
        <w:tc>
          <w:tcPr>
            <w:tcW w:w="2379" w:type="dxa"/>
          </w:tcPr>
          <w:p w14:paraId="49C44F63"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Ссм</w:t>
            </w:r>
            <w:proofErr w:type="spellEnd"/>
          </w:p>
        </w:tc>
        <w:tc>
          <w:tcPr>
            <w:tcW w:w="2372" w:type="dxa"/>
          </w:tcPr>
          <w:p w14:paraId="0B2677B6"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5DCB466D" w14:textId="55FE0E5D" w:rsidR="005E1EB8" w:rsidRPr="00B815D9" w:rsidRDefault="000C2117" w:rsidP="005B73D3">
            <w:pPr>
              <w:pStyle w:val="a8"/>
              <w:spacing w:before="0" w:beforeAutospacing="0" w:after="0" w:afterAutospacing="0"/>
              <w:jc w:val="center"/>
              <w:rPr>
                <w:color w:val="000000"/>
              </w:rPr>
            </w:pPr>
            <w:r>
              <w:rPr>
                <w:color w:val="000000"/>
              </w:rPr>
              <w:t>116,1</w:t>
            </w:r>
          </w:p>
        </w:tc>
      </w:tr>
      <w:tr w:rsidR="005E1EB8" w:rsidRPr="00B815D9" w14:paraId="4FAC2FB8" w14:textId="77777777" w:rsidTr="006C01EB">
        <w:tc>
          <w:tcPr>
            <w:tcW w:w="2451" w:type="dxa"/>
          </w:tcPr>
          <w:p w14:paraId="3B138232" w14:textId="77777777" w:rsidR="005E1EB8" w:rsidRPr="00B815D9" w:rsidRDefault="002D1AD5" w:rsidP="005B73D3">
            <w:pPr>
              <w:pStyle w:val="a8"/>
              <w:spacing w:before="0" w:beforeAutospacing="0" w:after="0" w:afterAutospacing="0"/>
              <w:jc w:val="both"/>
              <w:rPr>
                <w:color w:val="000000"/>
              </w:rPr>
            </w:pPr>
            <w:r w:rsidRPr="00B815D9">
              <w:t>Допустимое содержание метанола в производственном стоке</w:t>
            </w:r>
          </w:p>
        </w:tc>
        <w:tc>
          <w:tcPr>
            <w:tcW w:w="2379" w:type="dxa"/>
          </w:tcPr>
          <w:p w14:paraId="767692D3" w14:textId="77777777" w:rsidR="005E1EB8" w:rsidRPr="00B815D9" w:rsidRDefault="002D1AD5" w:rsidP="005B73D3">
            <w:pPr>
              <w:pStyle w:val="a8"/>
              <w:spacing w:before="0" w:beforeAutospacing="0" w:after="0" w:afterAutospacing="0"/>
              <w:jc w:val="center"/>
              <w:rPr>
                <w:color w:val="000000"/>
              </w:rPr>
            </w:pPr>
            <w:proofErr w:type="spellStart"/>
            <w:r w:rsidRPr="00B815D9">
              <w:rPr>
                <w:color w:val="000000"/>
              </w:rPr>
              <w:t>Сдпсв</w:t>
            </w:r>
            <w:proofErr w:type="spellEnd"/>
          </w:p>
        </w:tc>
        <w:tc>
          <w:tcPr>
            <w:tcW w:w="2372" w:type="dxa"/>
          </w:tcPr>
          <w:p w14:paraId="3DEBA09D" w14:textId="77777777" w:rsidR="005E1EB8" w:rsidRPr="00B815D9" w:rsidRDefault="002D1AD5" w:rsidP="005B73D3">
            <w:pPr>
              <w:pStyle w:val="a8"/>
              <w:spacing w:before="0" w:beforeAutospacing="0" w:after="0" w:afterAutospacing="0"/>
              <w:jc w:val="center"/>
              <w:rPr>
                <w:color w:val="000000"/>
              </w:rPr>
            </w:pPr>
            <w:r w:rsidRPr="00B815D9">
              <w:rPr>
                <w:color w:val="000000"/>
              </w:rPr>
              <w:t>Мг/л</w:t>
            </w:r>
          </w:p>
        </w:tc>
        <w:tc>
          <w:tcPr>
            <w:tcW w:w="2368" w:type="dxa"/>
          </w:tcPr>
          <w:p w14:paraId="137D7989" w14:textId="4723A27D" w:rsidR="005E1EB8" w:rsidRPr="00B815D9" w:rsidRDefault="008670A4" w:rsidP="005B73D3">
            <w:pPr>
              <w:pStyle w:val="a8"/>
              <w:spacing w:before="0" w:beforeAutospacing="0" w:after="0" w:afterAutospacing="0"/>
              <w:jc w:val="center"/>
              <w:rPr>
                <w:color w:val="000000"/>
              </w:rPr>
            </w:pPr>
            <w:r>
              <w:rPr>
                <w:color w:val="000000"/>
              </w:rPr>
              <w:t>1582,24</w:t>
            </w:r>
          </w:p>
        </w:tc>
      </w:tr>
    </w:tbl>
    <w:p w14:paraId="1BAF9377" w14:textId="77777777" w:rsidR="005E1EB8" w:rsidRPr="00B815D9" w:rsidRDefault="005E1EB8" w:rsidP="00272051">
      <w:pPr>
        <w:pStyle w:val="a8"/>
        <w:shd w:val="clear" w:color="auto" w:fill="FFFFFF"/>
        <w:spacing w:before="0" w:beforeAutospacing="0" w:after="0" w:afterAutospacing="0" w:line="360" w:lineRule="auto"/>
        <w:ind w:firstLine="709"/>
        <w:jc w:val="both"/>
        <w:rPr>
          <w:color w:val="000000"/>
          <w:sz w:val="28"/>
          <w:szCs w:val="28"/>
        </w:rPr>
      </w:pPr>
    </w:p>
    <w:p w14:paraId="39B90C1B" w14:textId="5515E381"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Поскольку фактическое значение метанола (40 мг/л) не </w:t>
      </w:r>
      <w:proofErr w:type="gramStart"/>
      <w:r w:rsidRPr="00B815D9">
        <w:rPr>
          <w:color w:val="000000"/>
          <w:sz w:val="28"/>
          <w:szCs w:val="28"/>
        </w:rPr>
        <w:t>превышает  допустимого</w:t>
      </w:r>
      <w:proofErr w:type="gramEnd"/>
      <w:r w:rsidRPr="00B815D9">
        <w:rPr>
          <w:color w:val="000000"/>
          <w:sz w:val="28"/>
          <w:szCs w:val="28"/>
        </w:rPr>
        <w:t xml:space="preserve"> (</w:t>
      </w:r>
      <w:r w:rsidR="008670A4">
        <w:rPr>
          <w:color w:val="000000"/>
          <w:sz w:val="28"/>
          <w:szCs w:val="28"/>
        </w:rPr>
        <w:t>1582,24</w:t>
      </w:r>
      <w:r w:rsidRPr="00B815D9">
        <w:rPr>
          <w:color w:val="000000"/>
          <w:sz w:val="28"/>
          <w:szCs w:val="28"/>
        </w:rPr>
        <w:t xml:space="preserve"> мг/л), то можно сказать, что существующая система очистки сточных вод достаточно эффективна (90%)  и не нуждается в совершенствовании.</w:t>
      </w:r>
    </w:p>
    <w:p w14:paraId="0B12336A" w14:textId="77777777" w:rsidR="005E1EB8" w:rsidRPr="00B815D9" w:rsidRDefault="005E1EB8" w:rsidP="00272051">
      <w:pPr>
        <w:spacing w:after="0" w:line="360" w:lineRule="auto"/>
        <w:ind w:firstLine="709"/>
        <w:jc w:val="both"/>
        <w:rPr>
          <w:rFonts w:ascii="Times New Roman" w:hAnsi="Times New Roman"/>
          <w:color w:val="000000"/>
          <w:sz w:val="28"/>
          <w:szCs w:val="28"/>
        </w:rPr>
      </w:pPr>
    </w:p>
    <w:p w14:paraId="544B278C" w14:textId="77777777" w:rsidR="005E1EB8" w:rsidRPr="00B815D9" w:rsidRDefault="005E1EB8" w:rsidP="00272051">
      <w:pPr>
        <w:spacing w:after="0" w:line="360" w:lineRule="auto"/>
        <w:ind w:firstLine="709"/>
        <w:jc w:val="both"/>
        <w:rPr>
          <w:rFonts w:ascii="Times New Roman" w:hAnsi="Times New Roman"/>
          <w:sz w:val="28"/>
          <w:szCs w:val="28"/>
        </w:rPr>
      </w:pPr>
    </w:p>
    <w:p w14:paraId="62390EFB" w14:textId="77777777" w:rsidR="005E1EB8" w:rsidRPr="00B815D9" w:rsidRDefault="006C01EB" w:rsidP="00272051">
      <w:pPr>
        <w:pStyle w:val="1"/>
        <w:spacing w:before="0" w:line="360" w:lineRule="auto"/>
        <w:ind w:firstLine="709"/>
        <w:jc w:val="center"/>
        <w:rPr>
          <w:rFonts w:ascii="Times New Roman" w:hAnsi="Times New Roman"/>
          <w:color w:val="000000"/>
          <w:sz w:val="32"/>
        </w:rPr>
      </w:pPr>
      <w:r w:rsidRPr="00B815D9">
        <w:rPr>
          <w:rFonts w:ascii="Times New Roman" w:hAnsi="Times New Roman"/>
          <w:color w:val="000000"/>
          <w:sz w:val="32"/>
        </w:rPr>
        <w:br w:type="page"/>
      </w:r>
      <w:bookmarkStart w:id="4" w:name="_Toc22757834"/>
      <w:r w:rsidR="002D1AD5" w:rsidRPr="00B815D9">
        <w:rPr>
          <w:rFonts w:ascii="Times New Roman" w:hAnsi="Times New Roman"/>
          <w:color w:val="000000"/>
          <w:sz w:val="32"/>
        </w:rPr>
        <w:lastRenderedPageBreak/>
        <w:t>ЗАКЛЮЧЕНИЕ</w:t>
      </w:r>
      <w:bookmarkEnd w:id="4"/>
    </w:p>
    <w:p w14:paraId="4200AD51" w14:textId="77777777" w:rsidR="006C01EB" w:rsidRPr="00B815D9" w:rsidRDefault="006C01EB" w:rsidP="00272051">
      <w:pPr>
        <w:spacing w:after="0" w:line="360" w:lineRule="auto"/>
        <w:ind w:firstLine="709"/>
        <w:jc w:val="both"/>
        <w:rPr>
          <w:rFonts w:ascii="Times New Roman" w:hAnsi="Times New Roman"/>
          <w:sz w:val="28"/>
          <w:szCs w:val="28"/>
        </w:rPr>
      </w:pPr>
    </w:p>
    <w:p w14:paraId="2F05D91D"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В теоретической</w:t>
      </w:r>
      <w:r w:rsidRPr="00B815D9">
        <w:rPr>
          <w:rFonts w:ascii="Times New Roman" w:hAnsi="Times New Roman"/>
          <w:sz w:val="28"/>
          <w:szCs w:val="28"/>
        </w:rPr>
        <w:tab/>
        <w:t xml:space="preserve"> части были рассмотрены гейзеры как источник альтернативной энергии. Поскольку они выделяют большое количество кипящей воды, то могут быть использованы для отопления, в курортных, целях и как источник энергии. </w:t>
      </w:r>
    </w:p>
    <w:p w14:paraId="0E66FB77" w14:textId="77777777" w:rsidR="005E1EB8" w:rsidRPr="00B815D9" w:rsidRDefault="002D1AD5" w:rsidP="00272051">
      <w:pPr>
        <w:spacing w:after="0" w:line="360" w:lineRule="auto"/>
        <w:ind w:firstLine="709"/>
        <w:jc w:val="both"/>
        <w:rPr>
          <w:rFonts w:ascii="Times New Roman" w:hAnsi="Times New Roman"/>
          <w:sz w:val="28"/>
          <w:szCs w:val="28"/>
        </w:rPr>
      </w:pPr>
      <w:r w:rsidRPr="00B815D9">
        <w:rPr>
          <w:rFonts w:ascii="Times New Roman" w:hAnsi="Times New Roman"/>
          <w:sz w:val="28"/>
          <w:szCs w:val="28"/>
        </w:rPr>
        <w:t xml:space="preserve">В расчетной части был выполнен расчет допустимой концентрации метанола в смешанных сточных водах и сравнение его с фактическим. </w:t>
      </w:r>
    </w:p>
    <w:p w14:paraId="1FC9B41D" w14:textId="6C17B934" w:rsidR="005E1EB8" w:rsidRPr="00B815D9" w:rsidRDefault="002D1AD5" w:rsidP="00272051">
      <w:pPr>
        <w:pStyle w:val="a8"/>
        <w:shd w:val="clear" w:color="auto" w:fill="FFFFFF"/>
        <w:spacing w:before="0" w:beforeAutospacing="0" w:after="0" w:afterAutospacing="0" w:line="360" w:lineRule="auto"/>
        <w:ind w:firstLine="709"/>
        <w:jc w:val="both"/>
        <w:rPr>
          <w:color w:val="000000"/>
          <w:sz w:val="28"/>
          <w:szCs w:val="28"/>
        </w:rPr>
      </w:pPr>
      <w:r w:rsidRPr="00B815D9">
        <w:rPr>
          <w:color w:val="000000"/>
          <w:sz w:val="28"/>
          <w:szCs w:val="28"/>
        </w:rPr>
        <w:t xml:space="preserve">Поскольку фактическое значение метанола (40 мг/л) не </w:t>
      </w:r>
      <w:proofErr w:type="gramStart"/>
      <w:r w:rsidRPr="00B815D9">
        <w:rPr>
          <w:color w:val="000000"/>
          <w:sz w:val="28"/>
          <w:szCs w:val="28"/>
        </w:rPr>
        <w:t>превышает  допустимого</w:t>
      </w:r>
      <w:proofErr w:type="gramEnd"/>
      <w:r w:rsidRPr="00B815D9">
        <w:rPr>
          <w:color w:val="000000"/>
          <w:sz w:val="28"/>
          <w:szCs w:val="28"/>
        </w:rPr>
        <w:t xml:space="preserve"> (</w:t>
      </w:r>
      <w:r w:rsidR="004B04E1">
        <w:rPr>
          <w:color w:val="000000"/>
          <w:sz w:val="28"/>
          <w:szCs w:val="28"/>
        </w:rPr>
        <w:t>1582</w:t>
      </w:r>
      <w:r w:rsidRPr="00B815D9">
        <w:rPr>
          <w:color w:val="000000"/>
          <w:sz w:val="28"/>
          <w:szCs w:val="28"/>
        </w:rPr>
        <w:t>,</w:t>
      </w:r>
      <w:r w:rsidR="004B04E1">
        <w:rPr>
          <w:color w:val="000000"/>
          <w:sz w:val="28"/>
          <w:szCs w:val="28"/>
        </w:rPr>
        <w:t>24</w:t>
      </w:r>
      <w:bookmarkStart w:id="5" w:name="_GoBack"/>
      <w:bookmarkEnd w:id="5"/>
      <w:r w:rsidRPr="00B815D9">
        <w:rPr>
          <w:color w:val="000000"/>
          <w:sz w:val="28"/>
          <w:szCs w:val="28"/>
        </w:rPr>
        <w:t xml:space="preserve"> мг/л), то можно сказать, что существующая система очистки сточных вод достаточно эффективна (90%)  и не нуждается в совершенствовании.</w:t>
      </w:r>
    </w:p>
    <w:p w14:paraId="180F72A3" w14:textId="77777777" w:rsidR="005E1EB8" w:rsidRPr="00B815D9" w:rsidRDefault="005E1EB8" w:rsidP="00272051">
      <w:pPr>
        <w:spacing w:after="0" w:line="360" w:lineRule="auto"/>
        <w:ind w:firstLine="709"/>
        <w:jc w:val="both"/>
        <w:rPr>
          <w:rFonts w:ascii="Times New Roman" w:hAnsi="Times New Roman"/>
          <w:sz w:val="28"/>
          <w:szCs w:val="28"/>
        </w:rPr>
      </w:pPr>
    </w:p>
    <w:p w14:paraId="23AD903D" w14:textId="77777777" w:rsidR="005E1EB8" w:rsidRPr="00B815D9" w:rsidRDefault="005E1EB8" w:rsidP="00272051">
      <w:pPr>
        <w:spacing w:after="0" w:line="360" w:lineRule="auto"/>
        <w:ind w:firstLine="709"/>
        <w:jc w:val="both"/>
        <w:rPr>
          <w:rFonts w:ascii="Times New Roman" w:hAnsi="Times New Roman"/>
          <w:sz w:val="28"/>
          <w:szCs w:val="28"/>
        </w:rPr>
      </w:pPr>
    </w:p>
    <w:p w14:paraId="54833067" w14:textId="77777777" w:rsidR="005E1EB8" w:rsidRPr="00B815D9" w:rsidRDefault="005E1EB8" w:rsidP="00272051">
      <w:pPr>
        <w:spacing w:after="0" w:line="360" w:lineRule="auto"/>
        <w:ind w:firstLine="709"/>
        <w:jc w:val="both"/>
        <w:rPr>
          <w:rFonts w:ascii="Times New Roman" w:hAnsi="Times New Roman"/>
          <w:sz w:val="28"/>
          <w:szCs w:val="28"/>
        </w:rPr>
      </w:pPr>
    </w:p>
    <w:p w14:paraId="47E4BAC1" w14:textId="77777777" w:rsidR="005E1EB8" w:rsidRPr="00B815D9" w:rsidRDefault="005E1EB8" w:rsidP="00272051">
      <w:pPr>
        <w:spacing w:after="0" w:line="360" w:lineRule="auto"/>
        <w:ind w:firstLine="709"/>
        <w:jc w:val="both"/>
        <w:rPr>
          <w:rFonts w:ascii="Times New Roman" w:hAnsi="Times New Roman"/>
          <w:sz w:val="28"/>
          <w:szCs w:val="28"/>
        </w:rPr>
      </w:pPr>
    </w:p>
    <w:p w14:paraId="2CDD6810" w14:textId="77777777" w:rsidR="005E1EB8" w:rsidRPr="00B815D9" w:rsidRDefault="005E1EB8" w:rsidP="00272051">
      <w:pPr>
        <w:spacing w:after="0" w:line="360" w:lineRule="auto"/>
        <w:ind w:firstLine="709"/>
        <w:jc w:val="both"/>
        <w:rPr>
          <w:rFonts w:ascii="Times New Roman" w:hAnsi="Times New Roman"/>
          <w:sz w:val="28"/>
          <w:szCs w:val="28"/>
        </w:rPr>
      </w:pPr>
    </w:p>
    <w:p w14:paraId="44EE0182" w14:textId="77777777" w:rsidR="005E1EB8" w:rsidRPr="00B815D9" w:rsidRDefault="005E1EB8" w:rsidP="00272051">
      <w:pPr>
        <w:spacing w:after="0" w:line="360" w:lineRule="auto"/>
        <w:ind w:firstLine="709"/>
        <w:jc w:val="both"/>
        <w:rPr>
          <w:rFonts w:ascii="Times New Roman" w:hAnsi="Times New Roman"/>
          <w:sz w:val="28"/>
          <w:szCs w:val="28"/>
        </w:rPr>
      </w:pPr>
    </w:p>
    <w:p w14:paraId="79BCADF1" w14:textId="77777777" w:rsidR="005E1EB8" w:rsidRPr="00B815D9" w:rsidRDefault="005E1EB8" w:rsidP="00272051">
      <w:pPr>
        <w:spacing w:after="0" w:line="360" w:lineRule="auto"/>
        <w:ind w:firstLine="709"/>
        <w:jc w:val="both"/>
        <w:rPr>
          <w:rFonts w:ascii="Times New Roman" w:hAnsi="Times New Roman"/>
          <w:sz w:val="28"/>
          <w:szCs w:val="28"/>
        </w:rPr>
      </w:pPr>
    </w:p>
    <w:p w14:paraId="5669EEF6" w14:textId="77777777" w:rsidR="005E1EB8" w:rsidRPr="00B815D9" w:rsidRDefault="005E1EB8" w:rsidP="00272051">
      <w:pPr>
        <w:spacing w:after="0" w:line="360" w:lineRule="auto"/>
        <w:ind w:firstLine="709"/>
        <w:jc w:val="both"/>
        <w:rPr>
          <w:rFonts w:ascii="Times New Roman" w:hAnsi="Times New Roman"/>
          <w:sz w:val="28"/>
          <w:szCs w:val="28"/>
        </w:rPr>
      </w:pPr>
    </w:p>
    <w:p w14:paraId="39012950" w14:textId="77777777" w:rsidR="005E1EB8" w:rsidRPr="00B815D9" w:rsidRDefault="005E1EB8" w:rsidP="00272051">
      <w:pPr>
        <w:spacing w:after="0" w:line="360" w:lineRule="auto"/>
        <w:ind w:firstLine="709"/>
        <w:jc w:val="both"/>
        <w:rPr>
          <w:rFonts w:ascii="Times New Roman" w:hAnsi="Times New Roman"/>
          <w:sz w:val="28"/>
          <w:szCs w:val="28"/>
        </w:rPr>
      </w:pPr>
    </w:p>
    <w:p w14:paraId="7C9AA2A6" w14:textId="77777777" w:rsidR="005E1EB8" w:rsidRPr="00B815D9" w:rsidRDefault="005E1EB8" w:rsidP="00272051">
      <w:pPr>
        <w:spacing w:after="0" w:line="360" w:lineRule="auto"/>
        <w:ind w:firstLine="709"/>
        <w:jc w:val="both"/>
        <w:rPr>
          <w:rFonts w:ascii="Times New Roman" w:hAnsi="Times New Roman"/>
          <w:sz w:val="28"/>
          <w:szCs w:val="28"/>
        </w:rPr>
      </w:pPr>
    </w:p>
    <w:p w14:paraId="535EAA2C" w14:textId="77777777" w:rsidR="005E1EB8" w:rsidRPr="00B815D9" w:rsidRDefault="005E1EB8" w:rsidP="00272051">
      <w:pPr>
        <w:spacing w:after="0" w:line="360" w:lineRule="auto"/>
        <w:ind w:firstLine="709"/>
        <w:jc w:val="both"/>
        <w:rPr>
          <w:rFonts w:ascii="Times New Roman" w:hAnsi="Times New Roman"/>
          <w:sz w:val="28"/>
          <w:szCs w:val="28"/>
        </w:rPr>
      </w:pPr>
    </w:p>
    <w:p w14:paraId="71B33B2A" w14:textId="77777777" w:rsidR="005E1EB8" w:rsidRPr="00B815D9" w:rsidRDefault="005E1EB8" w:rsidP="00272051">
      <w:pPr>
        <w:spacing w:after="0" w:line="360" w:lineRule="auto"/>
        <w:ind w:firstLine="709"/>
        <w:jc w:val="both"/>
        <w:rPr>
          <w:rFonts w:ascii="Times New Roman" w:hAnsi="Times New Roman"/>
          <w:sz w:val="28"/>
          <w:szCs w:val="28"/>
        </w:rPr>
      </w:pPr>
    </w:p>
    <w:p w14:paraId="03F1AAA7" w14:textId="77777777" w:rsidR="005E1EB8" w:rsidRPr="00B815D9" w:rsidRDefault="005E1EB8" w:rsidP="00272051">
      <w:pPr>
        <w:spacing w:after="0" w:line="360" w:lineRule="auto"/>
        <w:ind w:firstLine="709"/>
        <w:jc w:val="both"/>
        <w:rPr>
          <w:rFonts w:ascii="Times New Roman" w:hAnsi="Times New Roman"/>
          <w:sz w:val="28"/>
          <w:szCs w:val="28"/>
        </w:rPr>
      </w:pPr>
    </w:p>
    <w:p w14:paraId="692C8DD3" w14:textId="77777777" w:rsidR="005E1EB8" w:rsidRPr="00B815D9" w:rsidRDefault="005E1EB8" w:rsidP="00272051">
      <w:pPr>
        <w:spacing w:after="0" w:line="360" w:lineRule="auto"/>
        <w:ind w:firstLine="709"/>
        <w:jc w:val="both"/>
        <w:rPr>
          <w:rFonts w:ascii="Times New Roman" w:hAnsi="Times New Roman"/>
          <w:sz w:val="28"/>
          <w:szCs w:val="28"/>
        </w:rPr>
      </w:pPr>
    </w:p>
    <w:p w14:paraId="6D49CA97" w14:textId="77777777" w:rsidR="005E1EB8" w:rsidRPr="00B815D9" w:rsidRDefault="005E1EB8" w:rsidP="00272051">
      <w:pPr>
        <w:spacing w:after="0" w:line="360" w:lineRule="auto"/>
        <w:ind w:firstLine="709"/>
        <w:jc w:val="both"/>
        <w:rPr>
          <w:rFonts w:ascii="Times New Roman" w:hAnsi="Times New Roman"/>
          <w:sz w:val="28"/>
          <w:szCs w:val="28"/>
        </w:rPr>
      </w:pPr>
    </w:p>
    <w:p w14:paraId="42EDF51F" w14:textId="77777777" w:rsidR="005E1EB8" w:rsidRPr="00B815D9" w:rsidRDefault="005E1EB8" w:rsidP="00272051">
      <w:pPr>
        <w:spacing w:after="0" w:line="360" w:lineRule="auto"/>
        <w:ind w:firstLine="709"/>
        <w:jc w:val="both"/>
        <w:rPr>
          <w:rFonts w:ascii="Times New Roman" w:hAnsi="Times New Roman"/>
          <w:sz w:val="28"/>
          <w:szCs w:val="28"/>
        </w:rPr>
      </w:pPr>
    </w:p>
    <w:p w14:paraId="3DE18040" w14:textId="77777777" w:rsidR="005E1EB8" w:rsidRPr="00B815D9" w:rsidRDefault="005E1EB8" w:rsidP="00272051">
      <w:pPr>
        <w:spacing w:after="0" w:line="360" w:lineRule="auto"/>
        <w:ind w:firstLine="709"/>
        <w:jc w:val="both"/>
        <w:rPr>
          <w:rFonts w:ascii="Times New Roman" w:hAnsi="Times New Roman"/>
          <w:sz w:val="28"/>
          <w:szCs w:val="28"/>
        </w:rPr>
      </w:pPr>
    </w:p>
    <w:p w14:paraId="0F01F6DD" w14:textId="77777777" w:rsidR="005E1EB8" w:rsidRPr="00B815D9" w:rsidRDefault="002D1AD5" w:rsidP="00272051">
      <w:pPr>
        <w:pStyle w:val="1"/>
        <w:spacing w:before="0" w:line="360" w:lineRule="auto"/>
        <w:ind w:firstLine="709"/>
        <w:jc w:val="center"/>
        <w:rPr>
          <w:rFonts w:ascii="Times New Roman" w:hAnsi="Times New Roman"/>
          <w:color w:val="000000"/>
          <w:sz w:val="32"/>
        </w:rPr>
      </w:pPr>
      <w:bookmarkStart w:id="6" w:name="_Toc449644581"/>
      <w:bookmarkStart w:id="7" w:name="_Toc22757835"/>
      <w:r w:rsidRPr="00B815D9">
        <w:rPr>
          <w:rFonts w:ascii="Times New Roman" w:hAnsi="Times New Roman"/>
          <w:color w:val="000000"/>
          <w:sz w:val="32"/>
        </w:rPr>
        <w:lastRenderedPageBreak/>
        <w:t xml:space="preserve">СПИСОК </w:t>
      </w:r>
      <w:r w:rsidR="006C01EB" w:rsidRPr="00B815D9">
        <w:rPr>
          <w:rFonts w:ascii="Times New Roman" w:hAnsi="Times New Roman"/>
          <w:color w:val="000000"/>
          <w:sz w:val="32"/>
        </w:rPr>
        <w:t xml:space="preserve">ИСПОЛЬЗОВАННОЙ </w:t>
      </w:r>
      <w:r w:rsidRPr="00B815D9">
        <w:rPr>
          <w:rFonts w:ascii="Times New Roman" w:hAnsi="Times New Roman"/>
          <w:color w:val="000000"/>
          <w:sz w:val="32"/>
        </w:rPr>
        <w:t>ЛИТЕРАТУРЫ</w:t>
      </w:r>
      <w:bookmarkEnd w:id="6"/>
      <w:bookmarkEnd w:id="7"/>
    </w:p>
    <w:p w14:paraId="59682711" w14:textId="77777777" w:rsidR="00EC5396" w:rsidRPr="00B815D9" w:rsidRDefault="00EC5396" w:rsidP="00EC5396"/>
    <w:p w14:paraId="2A992B18"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Афанасьева Е. А., Кислякова М. Д. Основные проблемы энергетики и возможные способы их решения // Молодой ученый. — 2017. — №40. — С. 1-4. </w:t>
      </w:r>
    </w:p>
    <w:p w14:paraId="41DC85CA" w14:textId="77777777" w:rsidR="00290C78" w:rsidRPr="00571730" w:rsidRDefault="00290C78" w:rsidP="00571730">
      <w:pPr>
        <w:pStyle w:val="a3"/>
        <w:numPr>
          <w:ilvl w:val="0"/>
          <w:numId w:val="7"/>
        </w:numPr>
        <w:suppressAutoHyphens/>
        <w:spacing w:after="0" w:line="360" w:lineRule="auto"/>
        <w:ind w:left="0" w:firstLine="709"/>
        <w:jc w:val="both"/>
        <w:rPr>
          <w:rFonts w:ascii="Times New Roman" w:hAnsi="Times New Roman"/>
          <w:sz w:val="28"/>
          <w:szCs w:val="28"/>
          <w:lang w:eastAsia="ar-SA"/>
        </w:rPr>
      </w:pPr>
      <w:proofErr w:type="spellStart"/>
      <w:r w:rsidRPr="00571730">
        <w:rPr>
          <w:rFonts w:ascii="Times New Roman" w:hAnsi="Times New Roman"/>
          <w:sz w:val="28"/>
          <w:szCs w:val="28"/>
          <w:lang w:eastAsia="ar-SA"/>
        </w:rPr>
        <w:t>Ветошкин</w:t>
      </w:r>
      <w:proofErr w:type="spellEnd"/>
      <w:r w:rsidRPr="00571730">
        <w:rPr>
          <w:rFonts w:ascii="Times New Roman" w:hAnsi="Times New Roman"/>
          <w:sz w:val="28"/>
          <w:szCs w:val="28"/>
          <w:lang w:eastAsia="ar-SA"/>
        </w:rPr>
        <w:t xml:space="preserve"> А. Г. Инженерная защита атмосферы от вредных выбросов [Электронный ресурс</w:t>
      </w:r>
      <w:proofErr w:type="gramStart"/>
      <w:r w:rsidRPr="00571730">
        <w:rPr>
          <w:rFonts w:ascii="Times New Roman" w:hAnsi="Times New Roman"/>
          <w:sz w:val="28"/>
          <w:szCs w:val="28"/>
          <w:lang w:eastAsia="ar-SA"/>
        </w:rPr>
        <w:t>] :</w:t>
      </w:r>
      <w:proofErr w:type="gramEnd"/>
      <w:r w:rsidRPr="00571730">
        <w:rPr>
          <w:rFonts w:ascii="Times New Roman" w:hAnsi="Times New Roman"/>
          <w:sz w:val="28"/>
          <w:szCs w:val="28"/>
          <w:lang w:eastAsia="ar-SA"/>
        </w:rPr>
        <w:t xml:space="preserve"> учеб.-</w:t>
      </w:r>
      <w:proofErr w:type="spellStart"/>
      <w:r w:rsidRPr="00571730">
        <w:rPr>
          <w:rFonts w:ascii="Times New Roman" w:hAnsi="Times New Roman"/>
          <w:sz w:val="28"/>
          <w:szCs w:val="28"/>
          <w:lang w:eastAsia="ar-SA"/>
        </w:rPr>
        <w:t>практ</w:t>
      </w:r>
      <w:proofErr w:type="spellEnd"/>
      <w:r w:rsidRPr="00571730">
        <w:rPr>
          <w:rFonts w:ascii="Times New Roman" w:hAnsi="Times New Roman"/>
          <w:sz w:val="28"/>
          <w:szCs w:val="28"/>
          <w:lang w:eastAsia="ar-SA"/>
        </w:rPr>
        <w:t xml:space="preserve">. пособие / А. Г. </w:t>
      </w:r>
      <w:proofErr w:type="spellStart"/>
      <w:r w:rsidRPr="00571730">
        <w:rPr>
          <w:rFonts w:ascii="Times New Roman" w:hAnsi="Times New Roman"/>
          <w:sz w:val="28"/>
          <w:szCs w:val="28"/>
          <w:lang w:eastAsia="ar-SA"/>
        </w:rPr>
        <w:t>Ветошкин</w:t>
      </w:r>
      <w:proofErr w:type="spellEnd"/>
      <w:r w:rsidRPr="00571730">
        <w:rPr>
          <w:rFonts w:ascii="Times New Roman" w:hAnsi="Times New Roman"/>
          <w:sz w:val="28"/>
          <w:szCs w:val="28"/>
          <w:lang w:eastAsia="ar-SA"/>
        </w:rPr>
        <w:t xml:space="preserve">. Москва -: </w:t>
      </w:r>
      <w:proofErr w:type="gramStart"/>
      <w:r w:rsidRPr="00571730">
        <w:rPr>
          <w:rFonts w:ascii="Times New Roman" w:hAnsi="Times New Roman"/>
          <w:sz w:val="28"/>
          <w:szCs w:val="28"/>
          <w:lang w:eastAsia="ar-SA"/>
        </w:rPr>
        <w:t>Вологда :</w:t>
      </w:r>
      <w:proofErr w:type="gramEnd"/>
      <w:r w:rsidRPr="00571730">
        <w:rPr>
          <w:rFonts w:ascii="Times New Roman" w:hAnsi="Times New Roman"/>
          <w:sz w:val="28"/>
          <w:szCs w:val="28"/>
          <w:lang w:eastAsia="ar-SA"/>
        </w:rPr>
        <w:t xml:space="preserve"> Инфра-Инженерия, 2016.  316 </w:t>
      </w:r>
      <w:proofErr w:type="gramStart"/>
      <w:r w:rsidRPr="00571730">
        <w:rPr>
          <w:rFonts w:ascii="Times New Roman" w:hAnsi="Times New Roman"/>
          <w:sz w:val="28"/>
          <w:szCs w:val="28"/>
          <w:lang w:eastAsia="ar-SA"/>
        </w:rPr>
        <w:t>с. :</w:t>
      </w:r>
      <w:proofErr w:type="gramEnd"/>
      <w:r w:rsidRPr="00571730">
        <w:rPr>
          <w:rFonts w:ascii="Times New Roman" w:hAnsi="Times New Roman"/>
          <w:sz w:val="28"/>
          <w:szCs w:val="28"/>
          <w:lang w:eastAsia="ar-SA"/>
        </w:rPr>
        <w:t xml:space="preserve"> ил. - ISBN 978-5-9729-0128-9.</w:t>
      </w:r>
    </w:p>
    <w:p w14:paraId="44057EFC" w14:textId="77777777" w:rsidR="00290C78" w:rsidRPr="00571730" w:rsidRDefault="00290C78" w:rsidP="00571730">
      <w:pPr>
        <w:pStyle w:val="a3"/>
        <w:numPr>
          <w:ilvl w:val="0"/>
          <w:numId w:val="7"/>
        </w:numPr>
        <w:suppressAutoHyphens/>
        <w:spacing w:after="0" w:line="360" w:lineRule="auto"/>
        <w:ind w:left="0" w:firstLine="709"/>
        <w:jc w:val="both"/>
        <w:rPr>
          <w:rFonts w:ascii="Times New Roman" w:hAnsi="Times New Roman"/>
          <w:sz w:val="28"/>
          <w:szCs w:val="28"/>
          <w:lang w:eastAsia="ar-SA"/>
        </w:rPr>
      </w:pPr>
      <w:proofErr w:type="spellStart"/>
      <w:r w:rsidRPr="00571730">
        <w:rPr>
          <w:rFonts w:ascii="Times New Roman" w:hAnsi="Times New Roman"/>
          <w:sz w:val="28"/>
          <w:szCs w:val="28"/>
          <w:lang w:eastAsia="ar-SA"/>
        </w:rPr>
        <w:t>Ветошкин</w:t>
      </w:r>
      <w:proofErr w:type="spellEnd"/>
      <w:r w:rsidRPr="00571730">
        <w:rPr>
          <w:rFonts w:ascii="Times New Roman" w:hAnsi="Times New Roman"/>
          <w:sz w:val="28"/>
          <w:szCs w:val="28"/>
          <w:lang w:eastAsia="ar-SA"/>
        </w:rPr>
        <w:t xml:space="preserve"> А. Г. Основы инженерной защиты окружающей среды [Электронный ресурс</w:t>
      </w:r>
      <w:proofErr w:type="gramStart"/>
      <w:r w:rsidRPr="00571730">
        <w:rPr>
          <w:rFonts w:ascii="Times New Roman" w:hAnsi="Times New Roman"/>
          <w:sz w:val="28"/>
          <w:szCs w:val="28"/>
          <w:lang w:eastAsia="ar-SA"/>
        </w:rPr>
        <w:t>] :</w:t>
      </w:r>
      <w:proofErr w:type="gramEnd"/>
      <w:r w:rsidRPr="00571730">
        <w:rPr>
          <w:rFonts w:ascii="Times New Roman" w:hAnsi="Times New Roman"/>
          <w:sz w:val="28"/>
          <w:szCs w:val="28"/>
          <w:lang w:eastAsia="ar-SA"/>
        </w:rPr>
        <w:t xml:space="preserve"> учеб. пособие / А. Г. </w:t>
      </w:r>
      <w:proofErr w:type="spellStart"/>
      <w:r w:rsidRPr="00571730">
        <w:rPr>
          <w:rFonts w:ascii="Times New Roman" w:hAnsi="Times New Roman"/>
          <w:sz w:val="28"/>
          <w:szCs w:val="28"/>
          <w:lang w:eastAsia="ar-SA"/>
        </w:rPr>
        <w:t>Ветошкин</w:t>
      </w:r>
      <w:proofErr w:type="spellEnd"/>
      <w:r w:rsidRPr="00571730">
        <w:rPr>
          <w:rFonts w:ascii="Times New Roman" w:hAnsi="Times New Roman"/>
          <w:sz w:val="28"/>
          <w:szCs w:val="28"/>
          <w:lang w:eastAsia="ar-SA"/>
        </w:rPr>
        <w:t xml:space="preserve">. - </w:t>
      </w:r>
      <w:proofErr w:type="gramStart"/>
      <w:r w:rsidRPr="00571730">
        <w:rPr>
          <w:rFonts w:ascii="Times New Roman" w:hAnsi="Times New Roman"/>
          <w:sz w:val="28"/>
          <w:szCs w:val="28"/>
          <w:lang w:eastAsia="ar-SA"/>
        </w:rPr>
        <w:t>Москва :</w:t>
      </w:r>
      <w:proofErr w:type="gramEnd"/>
      <w:r w:rsidRPr="00571730">
        <w:rPr>
          <w:rFonts w:ascii="Times New Roman" w:hAnsi="Times New Roman"/>
          <w:sz w:val="28"/>
          <w:szCs w:val="28"/>
          <w:lang w:eastAsia="ar-SA"/>
        </w:rPr>
        <w:t xml:space="preserve"> Инфра-Инженерия, 2016. 455 </w:t>
      </w:r>
      <w:proofErr w:type="gramStart"/>
      <w:r w:rsidRPr="00571730">
        <w:rPr>
          <w:rFonts w:ascii="Times New Roman" w:hAnsi="Times New Roman"/>
          <w:sz w:val="28"/>
          <w:szCs w:val="28"/>
          <w:lang w:eastAsia="ar-SA"/>
        </w:rPr>
        <w:t>с. :</w:t>
      </w:r>
      <w:proofErr w:type="gramEnd"/>
      <w:r w:rsidRPr="00571730">
        <w:rPr>
          <w:rFonts w:ascii="Times New Roman" w:hAnsi="Times New Roman"/>
          <w:sz w:val="28"/>
          <w:szCs w:val="28"/>
          <w:lang w:eastAsia="ar-SA"/>
        </w:rPr>
        <w:t xml:space="preserve"> ил. (Учебники для вузов. Специальная литература). - ISBN 978-5-9729-0124-1.</w:t>
      </w:r>
    </w:p>
    <w:p w14:paraId="21E552E7"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Водородная энергетика имеет в Якутии больший потенциал, чем солнечная. ПАО «</w:t>
      </w:r>
      <w:proofErr w:type="spellStart"/>
      <w:r w:rsidRPr="00571730">
        <w:rPr>
          <w:rFonts w:ascii="Times New Roman" w:hAnsi="Times New Roman"/>
          <w:sz w:val="28"/>
          <w:szCs w:val="28"/>
        </w:rPr>
        <w:t>Якутэнерго</w:t>
      </w:r>
      <w:proofErr w:type="spellEnd"/>
      <w:r w:rsidRPr="00571730">
        <w:rPr>
          <w:rFonts w:ascii="Times New Roman" w:hAnsi="Times New Roman"/>
          <w:sz w:val="28"/>
          <w:szCs w:val="28"/>
        </w:rPr>
        <w:t xml:space="preserve">». Региональный центр биотехнологий. – Республика Саха Якутия, 2016. Электронный ресурс. Источник доступа: </w:t>
      </w:r>
      <w:hyperlink r:id="rId58" w:history="1">
        <w:r w:rsidRPr="00571730">
          <w:rPr>
            <w:rStyle w:val="a6"/>
            <w:rFonts w:ascii="Times New Roman" w:hAnsi="Times New Roman"/>
            <w:sz w:val="28"/>
            <w:szCs w:val="28"/>
          </w:rPr>
          <w:t>http://greenevolution.ru/</w:t>
        </w:r>
      </w:hyperlink>
      <w:r w:rsidRPr="00571730">
        <w:rPr>
          <w:rFonts w:ascii="Times New Roman" w:hAnsi="Times New Roman"/>
          <w:sz w:val="28"/>
          <w:szCs w:val="28"/>
        </w:rPr>
        <w:t xml:space="preserve"> </w:t>
      </w:r>
    </w:p>
    <w:p w14:paraId="1EA9ACA9"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proofErr w:type="spellStart"/>
      <w:r w:rsidRPr="00571730">
        <w:rPr>
          <w:rFonts w:ascii="Times New Roman" w:hAnsi="Times New Roman"/>
          <w:sz w:val="28"/>
          <w:szCs w:val="28"/>
        </w:rPr>
        <w:t>Дякина</w:t>
      </w:r>
      <w:proofErr w:type="spellEnd"/>
      <w:r w:rsidRPr="00571730">
        <w:rPr>
          <w:rFonts w:ascii="Times New Roman" w:hAnsi="Times New Roman"/>
          <w:sz w:val="28"/>
          <w:szCs w:val="28"/>
        </w:rPr>
        <w:t xml:space="preserve"> С.П. Обострение борьбы за природные ресурсы в современном мире // Гуманитарные, социально-экономические и общественные науки. Вып.№1. 2015. с.52 – 54.</w:t>
      </w:r>
    </w:p>
    <w:p w14:paraId="60532085" w14:textId="69FABE5B" w:rsidR="00450207" w:rsidRPr="00571730" w:rsidRDefault="00450207" w:rsidP="00571730">
      <w:pPr>
        <w:pStyle w:val="a3"/>
        <w:numPr>
          <w:ilvl w:val="0"/>
          <w:numId w:val="7"/>
        </w:numPr>
        <w:spacing w:after="0" w:line="360" w:lineRule="auto"/>
        <w:ind w:left="0" w:firstLine="709"/>
        <w:jc w:val="both"/>
        <w:rPr>
          <w:rFonts w:ascii="Times New Roman" w:hAnsi="Times New Roman"/>
          <w:sz w:val="28"/>
          <w:szCs w:val="28"/>
        </w:rPr>
      </w:pPr>
      <w:proofErr w:type="spellStart"/>
      <w:r w:rsidRPr="00571730">
        <w:rPr>
          <w:rFonts w:ascii="Times New Roman" w:hAnsi="Times New Roman"/>
          <w:sz w:val="28"/>
          <w:szCs w:val="28"/>
        </w:rPr>
        <w:t>Махинов</w:t>
      </w:r>
      <w:proofErr w:type="spellEnd"/>
      <w:r w:rsidRPr="00571730">
        <w:rPr>
          <w:rFonts w:ascii="Times New Roman" w:hAnsi="Times New Roman"/>
          <w:sz w:val="28"/>
          <w:szCs w:val="28"/>
        </w:rPr>
        <w:t xml:space="preserve"> А. Н., Ким В. И., Воронов Б. А. Наводнение в бассейне Амура 2013 года: причины и последствия// Вестник ДВО. - 2014. - № 2. - С. 5-14.</w:t>
      </w:r>
    </w:p>
    <w:p w14:paraId="24543665" w14:textId="13589026" w:rsidR="00571730" w:rsidRPr="00571730" w:rsidRDefault="00571730" w:rsidP="00571730">
      <w:pPr>
        <w:pStyle w:val="a3"/>
        <w:numPr>
          <w:ilvl w:val="0"/>
          <w:numId w:val="7"/>
        </w:numPr>
        <w:spacing w:after="0" w:line="360" w:lineRule="auto"/>
        <w:ind w:left="0" w:firstLine="709"/>
        <w:jc w:val="both"/>
        <w:rPr>
          <w:rFonts w:ascii="Times New Roman" w:hAnsi="Times New Roman"/>
          <w:sz w:val="28"/>
          <w:szCs w:val="28"/>
        </w:rPr>
      </w:pPr>
      <w:proofErr w:type="spellStart"/>
      <w:r w:rsidRPr="00571730">
        <w:rPr>
          <w:rFonts w:ascii="Times New Roman" w:hAnsi="Times New Roman"/>
          <w:sz w:val="28"/>
          <w:szCs w:val="28"/>
        </w:rPr>
        <w:t>Микшевич</w:t>
      </w:r>
      <w:proofErr w:type="spellEnd"/>
      <w:r w:rsidRPr="00571730">
        <w:rPr>
          <w:rFonts w:ascii="Times New Roman" w:hAnsi="Times New Roman"/>
          <w:sz w:val="28"/>
          <w:szCs w:val="28"/>
        </w:rPr>
        <w:t xml:space="preserve"> Н.В. Водная среда и б</w:t>
      </w:r>
      <w:r w:rsidR="003D6883">
        <w:rPr>
          <w:rFonts w:ascii="Times New Roman" w:hAnsi="Times New Roman"/>
          <w:sz w:val="28"/>
          <w:szCs w:val="28"/>
        </w:rPr>
        <w:t xml:space="preserve">езопасность </w:t>
      </w:r>
      <w:proofErr w:type="gramStart"/>
      <w:r w:rsidR="003D6883">
        <w:rPr>
          <w:rFonts w:ascii="Times New Roman" w:hAnsi="Times New Roman"/>
          <w:sz w:val="28"/>
          <w:szCs w:val="28"/>
        </w:rPr>
        <w:t>челове</w:t>
      </w:r>
      <w:r w:rsidRPr="00571730">
        <w:rPr>
          <w:rFonts w:ascii="Times New Roman" w:hAnsi="Times New Roman"/>
          <w:sz w:val="28"/>
          <w:szCs w:val="28"/>
        </w:rPr>
        <w:t>ка :</w:t>
      </w:r>
      <w:proofErr w:type="gramEnd"/>
      <w:r w:rsidRPr="00571730">
        <w:rPr>
          <w:rFonts w:ascii="Times New Roman" w:hAnsi="Times New Roman"/>
          <w:sz w:val="28"/>
          <w:szCs w:val="28"/>
        </w:rPr>
        <w:t xml:space="preserve"> учеб. пособие / Н.В. </w:t>
      </w:r>
      <w:proofErr w:type="spellStart"/>
      <w:r w:rsidRPr="00571730">
        <w:rPr>
          <w:rFonts w:ascii="Times New Roman" w:hAnsi="Times New Roman"/>
          <w:sz w:val="28"/>
          <w:szCs w:val="28"/>
        </w:rPr>
        <w:t>Микшевич</w:t>
      </w:r>
      <w:proofErr w:type="spellEnd"/>
      <w:r w:rsidRPr="00571730">
        <w:rPr>
          <w:rFonts w:ascii="Times New Roman" w:hAnsi="Times New Roman"/>
          <w:sz w:val="28"/>
          <w:szCs w:val="28"/>
        </w:rPr>
        <w:t xml:space="preserve">, Л.А. Ковальчук.— Екатеринбург : Урал. гос. </w:t>
      </w:r>
      <w:proofErr w:type="spellStart"/>
      <w:r w:rsidRPr="00571730">
        <w:rPr>
          <w:rFonts w:ascii="Times New Roman" w:hAnsi="Times New Roman"/>
          <w:sz w:val="28"/>
          <w:szCs w:val="28"/>
        </w:rPr>
        <w:t>пед</w:t>
      </w:r>
      <w:proofErr w:type="spellEnd"/>
      <w:r w:rsidRPr="00571730">
        <w:rPr>
          <w:rFonts w:ascii="Times New Roman" w:hAnsi="Times New Roman"/>
          <w:sz w:val="28"/>
          <w:szCs w:val="28"/>
        </w:rPr>
        <w:t>. ун-т, 2014. Ч. 1. – 118 с.</w:t>
      </w:r>
    </w:p>
    <w:p w14:paraId="72D4AB94"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Основы государственной политики РФ в Арктике на период до 2020 года и дальнейшую перспективу. Электронный ресурс. Источник доступа: </w:t>
      </w:r>
      <w:hyperlink r:id="rId59" w:history="1">
        <w:r w:rsidRPr="00571730">
          <w:rPr>
            <w:rStyle w:val="a6"/>
            <w:rFonts w:ascii="Times New Roman" w:hAnsi="Times New Roman"/>
            <w:sz w:val="28"/>
            <w:szCs w:val="28"/>
          </w:rPr>
          <w:t>http://www.scrf.gov.ru/document.98.html</w:t>
        </w:r>
      </w:hyperlink>
      <w:r w:rsidRPr="00571730">
        <w:rPr>
          <w:rFonts w:ascii="Times New Roman" w:hAnsi="Times New Roman"/>
          <w:sz w:val="28"/>
          <w:szCs w:val="28"/>
        </w:rPr>
        <w:t xml:space="preserve"> </w:t>
      </w:r>
    </w:p>
    <w:p w14:paraId="6C965DCE"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lastRenderedPageBreak/>
        <w:t xml:space="preserve">Попов А., </w:t>
      </w:r>
      <w:proofErr w:type="spellStart"/>
      <w:r w:rsidRPr="00571730">
        <w:rPr>
          <w:rFonts w:ascii="Times New Roman" w:hAnsi="Times New Roman"/>
          <w:sz w:val="28"/>
          <w:szCs w:val="28"/>
        </w:rPr>
        <w:t>Сечкова</w:t>
      </w:r>
      <w:proofErr w:type="spellEnd"/>
      <w:r w:rsidRPr="00571730">
        <w:rPr>
          <w:rFonts w:ascii="Times New Roman" w:hAnsi="Times New Roman"/>
          <w:sz w:val="28"/>
          <w:szCs w:val="28"/>
        </w:rPr>
        <w:t xml:space="preserve"> Н., </w:t>
      </w:r>
      <w:proofErr w:type="spellStart"/>
      <w:r w:rsidRPr="00571730">
        <w:rPr>
          <w:rFonts w:ascii="Times New Roman" w:hAnsi="Times New Roman"/>
          <w:sz w:val="28"/>
          <w:szCs w:val="28"/>
        </w:rPr>
        <w:t>Оболдин</w:t>
      </w:r>
      <w:proofErr w:type="spellEnd"/>
      <w:r w:rsidRPr="00571730">
        <w:rPr>
          <w:rFonts w:ascii="Times New Roman" w:hAnsi="Times New Roman"/>
          <w:sz w:val="28"/>
          <w:szCs w:val="28"/>
        </w:rPr>
        <w:t xml:space="preserve"> Г. Комплексные критерии качества вод и технологий // Вода </w:t>
      </w:r>
      <w:proofErr w:type="spellStart"/>
      <w:r w:rsidRPr="00571730">
        <w:rPr>
          <w:rFonts w:ascii="Times New Roman" w:hAnsi="Times New Roman"/>
          <w:sz w:val="28"/>
          <w:szCs w:val="28"/>
        </w:rPr>
        <w:t>Magazine</w:t>
      </w:r>
      <w:proofErr w:type="spellEnd"/>
      <w:r w:rsidRPr="00571730">
        <w:rPr>
          <w:rFonts w:ascii="Times New Roman" w:hAnsi="Times New Roman"/>
          <w:sz w:val="28"/>
          <w:szCs w:val="28"/>
        </w:rPr>
        <w:t>. № 1. 2016. С. 25-36.</w:t>
      </w:r>
    </w:p>
    <w:p w14:paraId="23D084F7"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proofErr w:type="spellStart"/>
      <w:r w:rsidRPr="00571730">
        <w:rPr>
          <w:rFonts w:ascii="Times New Roman" w:hAnsi="Times New Roman"/>
          <w:sz w:val="28"/>
          <w:szCs w:val="28"/>
        </w:rPr>
        <w:t>Рагулина</w:t>
      </w:r>
      <w:proofErr w:type="spellEnd"/>
      <w:r w:rsidRPr="00571730">
        <w:rPr>
          <w:rFonts w:ascii="Times New Roman" w:hAnsi="Times New Roman"/>
          <w:sz w:val="28"/>
          <w:szCs w:val="28"/>
        </w:rPr>
        <w:t xml:space="preserve"> И.В., </w:t>
      </w:r>
      <w:proofErr w:type="spellStart"/>
      <w:r w:rsidRPr="00571730">
        <w:rPr>
          <w:rFonts w:ascii="Times New Roman" w:hAnsi="Times New Roman"/>
          <w:sz w:val="28"/>
          <w:szCs w:val="28"/>
        </w:rPr>
        <w:t>Клёпов</w:t>
      </w:r>
      <w:proofErr w:type="spellEnd"/>
      <w:r w:rsidRPr="00571730">
        <w:rPr>
          <w:rFonts w:ascii="Times New Roman" w:hAnsi="Times New Roman"/>
          <w:sz w:val="28"/>
          <w:szCs w:val="28"/>
        </w:rPr>
        <w:t xml:space="preserve"> В.И. Количество и качество водных ресурсов в бассейне реки Москвы // Экология. Экономика. Информатика: Сборник статей. В 2-х т. Т. 1: Системный анализ и моделирование экономических и экологических систем. </w:t>
      </w:r>
      <w:proofErr w:type="spellStart"/>
      <w:r w:rsidRPr="00571730">
        <w:rPr>
          <w:rFonts w:ascii="Times New Roman" w:hAnsi="Times New Roman"/>
          <w:sz w:val="28"/>
          <w:szCs w:val="28"/>
        </w:rPr>
        <w:t>Вып</w:t>
      </w:r>
      <w:proofErr w:type="spellEnd"/>
      <w:r w:rsidRPr="00571730">
        <w:rPr>
          <w:rFonts w:ascii="Times New Roman" w:hAnsi="Times New Roman"/>
          <w:sz w:val="28"/>
          <w:szCs w:val="28"/>
        </w:rPr>
        <w:t>. 1. Ростов-н/Д: Изд-во ЮНЦ РАН, 2016. С. 629.</w:t>
      </w:r>
    </w:p>
    <w:p w14:paraId="6EB84587" w14:textId="77777777" w:rsidR="00290C78"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Степаненко В.П. Выбор накопителей в изолированных энергосистемах с возобновляемыми источниками энергии // Горный информационно-аналитический бюллетень. – 2017. – № 3. – С. 217–227. </w:t>
      </w:r>
    </w:p>
    <w:p w14:paraId="4C6AC60C" w14:textId="26DE8511" w:rsidR="008F3321" w:rsidRPr="00571730" w:rsidRDefault="00450207"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Шевцов, М. Н. Водно-экологические проблемы и использование водных ресурсов / М. Н. Шевцов. - </w:t>
      </w:r>
      <w:proofErr w:type="gramStart"/>
      <w:r w:rsidRPr="00571730">
        <w:rPr>
          <w:rFonts w:ascii="Times New Roman" w:hAnsi="Times New Roman"/>
          <w:sz w:val="28"/>
          <w:szCs w:val="28"/>
        </w:rPr>
        <w:t>Хабаровск :</w:t>
      </w:r>
      <w:proofErr w:type="gramEnd"/>
      <w:r w:rsidRPr="00571730">
        <w:rPr>
          <w:rFonts w:ascii="Times New Roman" w:hAnsi="Times New Roman"/>
          <w:sz w:val="28"/>
          <w:szCs w:val="28"/>
        </w:rPr>
        <w:t xml:space="preserve"> Изд-во </w:t>
      </w:r>
      <w:proofErr w:type="spellStart"/>
      <w:r w:rsidRPr="00571730">
        <w:rPr>
          <w:rFonts w:ascii="Times New Roman" w:hAnsi="Times New Roman"/>
          <w:sz w:val="28"/>
          <w:szCs w:val="28"/>
        </w:rPr>
        <w:t>Тихоокеан</w:t>
      </w:r>
      <w:proofErr w:type="spellEnd"/>
      <w:r w:rsidRPr="00571730">
        <w:rPr>
          <w:rFonts w:ascii="Times New Roman" w:hAnsi="Times New Roman"/>
          <w:sz w:val="28"/>
          <w:szCs w:val="28"/>
        </w:rPr>
        <w:t>. гос. ун-та, 2015. - 197 с.</w:t>
      </w:r>
    </w:p>
    <w:p w14:paraId="0BACAF06" w14:textId="75FC04DA" w:rsidR="00450207" w:rsidRPr="00571730" w:rsidRDefault="00450207"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Шевцов М. Н., </w:t>
      </w:r>
      <w:proofErr w:type="spellStart"/>
      <w:r w:rsidRPr="00571730">
        <w:rPr>
          <w:rFonts w:ascii="Times New Roman" w:hAnsi="Times New Roman"/>
          <w:sz w:val="28"/>
          <w:szCs w:val="28"/>
        </w:rPr>
        <w:t>Махинов</w:t>
      </w:r>
      <w:proofErr w:type="spellEnd"/>
      <w:r w:rsidRPr="00571730">
        <w:rPr>
          <w:rFonts w:ascii="Times New Roman" w:hAnsi="Times New Roman"/>
          <w:sz w:val="28"/>
          <w:szCs w:val="28"/>
        </w:rPr>
        <w:t xml:space="preserve"> А. Н. Русловые переформирования реки Амур в районе Хабаровска и их влияние на гидротехнические сооружения// Дальний Восток: проблемы развития архитектурно-строительного и дорожно-транспортного комплекса: материалы Международной научно-практической конференции. - </w:t>
      </w:r>
      <w:proofErr w:type="gramStart"/>
      <w:r w:rsidRPr="00571730">
        <w:rPr>
          <w:rFonts w:ascii="Times New Roman" w:hAnsi="Times New Roman"/>
          <w:sz w:val="28"/>
          <w:szCs w:val="28"/>
        </w:rPr>
        <w:t>Хабаровск :</w:t>
      </w:r>
      <w:proofErr w:type="gramEnd"/>
      <w:r w:rsidRPr="00571730">
        <w:rPr>
          <w:rFonts w:ascii="Times New Roman" w:hAnsi="Times New Roman"/>
          <w:sz w:val="28"/>
          <w:szCs w:val="28"/>
        </w:rPr>
        <w:t xml:space="preserve"> Изд-во </w:t>
      </w:r>
      <w:proofErr w:type="spellStart"/>
      <w:r w:rsidRPr="00571730">
        <w:rPr>
          <w:rFonts w:ascii="Times New Roman" w:hAnsi="Times New Roman"/>
          <w:sz w:val="28"/>
          <w:szCs w:val="28"/>
        </w:rPr>
        <w:t>Тихоок</w:t>
      </w:r>
      <w:proofErr w:type="spellEnd"/>
      <w:r w:rsidRPr="00571730">
        <w:rPr>
          <w:rFonts w:ascii="Times New Roman" w:hAnsi="Times New Roman"/>
          <w:sz w:val="28"/>
          <w:szCs w:val="28"/>
        </w:rPr>
        <w:t xml:space="preserve">. гос. ун-та, 2014. - </w:t>
      </w:r>
      <w:proofErr w:type="spellStart"/>
      <w:r w:rsidRPr="00571730">
        <w:rPr>
          <w:rFonts w:ascii="Times New Roman" w:hAnsi="Times New Roman"/>
          <w:sz w:val="28"/>
          <w:szCs w:val="28"/>
        </w:rPr>
        <w:t>Вып</w:t>
      </w:r>
      <w:proofErr w:type="spellEnd"/>
      <w:r w:rsidRPr="00571730">
        <w:rPr>
          <w:rFonts w:ascii="Times New Roman" w:hAnsi="Times New Roman"/>
          <w:sz w:val="28"/>
          <w:szCs w:val="28"/>
        </w:rPr>
        <w:t>. 14. Научные чтения профессорам. П. Даниловского. С. 532-535.</w:t>
      </w:r>
    </w:p>
    <w:p w14:paraId="56C2F692" w14:textId="77777777" w:rsidR="008F3321" w:rsidRPr="00571730" w:rsidRDefault="008F3321" w:rsidP="00571730">
      <w:pPr>
        <w:pStyle w:val="a3"/>
        <w:numPr>
          <w:ilvl w:val="0"/>
          <w:numId w:val="7"/>
        </w:numPr>
        <w:spacing w:after="0" w:line="360" w:lineRule="auto"/>
        <w:ind w:left="0" w:firstLine="709"/>
        <w:jc w:val="both"/>
        <w:rPr>
          <w:rFonts w:ascii="Times New Roman" w:hAnsi="Times New Roman"/>
          <w:sz w:val="28"/>
          <w:szCs w:val="28"/>
        </w:rPr>
      </w:pPr>
      <w:r w:rsidRPr="00571730">
        <w:rPr>
          <w:rFonts w:ascii="Times New Roman" w:hAnsi="Times New Roman"/>
          <w:sz w:val="28"/>
          <w:szCs w:val="28"/>
        </w:rPr>
        <w:t xml:space="preserve">Экологические основы охраны водных </w:t>
      </w:r>
      <w:proofErr w:type="gramStart"/>
      <w:r w:rsidRPr="00571730">
        <w:rPr>
          <w:rFonts w:ascii="Times New Roman" w:hAnsi="Times New Roman"/>
          <w:sz w:val="28"/>
          <w:szCs w:val="28"/>
        </w:rPr>
        <w:t>ресурсов :</w:t>
      </w:r>
      <w:proofErr w:type="gramEnd"/>
      <w:r w:rsidRPr="00571730">
        <w:rPr>
          <w:rFonts w:ascii="Times New Roman" w:hAnsi="Times New Roman"/>
          <w:sz w:val="28"/>
          <w:szCs w:val="28"/>
        </w:rPr>
        <w:t xml:space="preserve"> учебное пособие /А. Ф. Никифоров, А. С. </w:t>
      </w:r>
      <w:proofErr w:type="spellStart"/>
      <w:r w:rsidRPr="00571730">
        <w:rPr>
          <w:rFonts w:ascii="Times New Roman" w:hAnsi="Times New Roman"/>
          <w:sz w:val="28"/>
          <w:szCs w:val="28"/>
        </w:rPr>
        <w:t>Кутергин</w:t>
      </w:r>
      <w:proofErr w:type="spellEnd"/>
      <w:r w:rsidRPr="00571730">
        <w:rPr>
          <w:rFonts w:ascii="Times New Roman" w:hAnsi="Times New Roman"/>
          <w:sz w:val="28"/>
          <w:szCs w:val="28"/>
        </w:rPr>
        <w:t>, В. С. Семенищев, С.В. Никифоров.— Екатеринбург : Изд-во Урал. ун-та, 2019.— 192 с.</w:t>
      </w:r>
    </w:p>
    <w:p w14:paraId="303DF7DC" w14:textId="56F692CE" w:rsidR="008F3321" w:rsidRPr="00571730" w:rsidRDefault="00290C78" w:rsidP="00571730">
      <w:pPr>
        <w:pStyle w:val="a3"/>
        <w:numPr>
          <w:ilvl w:val="0"/>
          <w:numId w:val="7"/>
        </w:numPr>
        <w:spacing w:after="0" w:line="360" w:lineRule="auto"/>
        <w:ind w:left="0" w:firstLine="709"/>
        <w:jc w:val="both"/>
        <w:rPr>
          <w:rFonts w:ascii="Times New Roman" w:hAnsi="Times New Roman"/>
          <w:sz w:val="28"/>
          <w:szCs w:val="28"/>
        </w:rPr>
      </w:pPr>
      <w:proofErr w:type="gramStart"/>
      <w:r w:rsidRPr="00571730">
        <w:rPr>
          <w:rFonts w:ascii="Times New Roman" w:hAnsi="Times New Roman"/>
          <w:sz w:val="28"/>
          <w:szCs w:val="28"/>
        </w:rPr>
        <w:t>Экология :</w:t>
      </w:r>
      <w:proofErr w:type="gramEnd"/>
      <w:r w:rsidRPr="00571730">
        <w:rPr>
          <w:rFonts w:ascii="Times New Roman" w:hAnsi="Times New Roman"/>
          <w:sz w:val="28"/>
          <w:szCs w:val="28"/>
        </w:rPr>
        <w:t xml:space="preserve"> учебник и практикум для академического </w:t>
      </w:r>
      <w:proofErr w:type="spellStart"/>
      <w:r w:rsidRPr="00571730">
        <w:rPr>
          <w:rFonts w:ascii="Times New Roman" w:hAnsi="Times New Roman"/>
          <w:sz w:val="28"/>
          <w:szCs w:val="28"/>
        </w:rPr>
        <w:t>бакалавриата</w:t>
      </w:r>
      <w:proofErr w:type="spellEnd"/>
      <w:r w:rsidRPr="00571730">
        <w:rPr>
          <w:rFonts w:ascii="Times New Roman" w:hAnsi="Times New Roman"/>
          <w:sz w:val="28"/>
          <w:szCs w:val="28"/>
        </w:rPr>
        <w:t xml:space="preserve"> / О. Е. Кондратьева [и др.] ; под редакцией О. Е. Кондратьевой. — </w:t>
      </w:r>
      <w:proofErr w:type="gramStart"/>
      <w:r w:rsidRPr="00571730">
        <w:rPr>
          <w:rFonts w:ascii="Times New Roman" w:hAnsi="Times New Roman"/>
          <w:sz w:val="28"/>
          <w:szCs w:val="28"/>
        </w:rPr>
        <w:t>Москва :</w:t>
      </w:r>
      <w:proofErr w:type="gramEnd"/>
      <w:r w:rsidRPr="00571730">
        <w:rPr>
          <w:rFonts w:ascii="Times New Roman" w:hAnsi="Times New Roman"/>
          <w:sz w:val="28"/>
          <w:szCs w:val="28"/>
        </w:rPr>
        <w:t xml:space="preserve"> Издательство </w:t>
      </w:r>
      <w:proofErr w:type="spellStart"/>
      <w:r w:rsidRPr="00571730">
        <w:rPr>
          <w:rFonts w:ascii="Times New Roman" w:hAnsi="Times New Roman"/>
          <w:sz w:val="28"/>
          <w:szCs w:val="28"/>
        </w:rPr>
        <w:t>Юрайт</w:t>
      </w:r>
      <w:proofErr w:type="spellEnd"/>
      <w:r w:rsidRPr="00571730">
        <w:rPr>
          <w:rFonts w:ascii="Times New Roman" w:hAnsi="Times New Roman"/>
          <w:sz w:val="28"/>
          <w:szCs w:val="28"/>
        </w:rPr>
        <w:t>, 2018. — 283 с. — (Высшее образование). — ISBN 978-5-534-00769-5.</w:t>
      </w:r>
    </w:p>
    <w:sectPr w:rsidR="008F3321" w:rsidRPr="00571730" w:rsidSect="00E804F1">
      <w:headerReference w:type="default" r:id="rId60"/>
      <w:footerReference w:type="default" r:id="rId61"/>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D6B0" w14:textId="77777777" w:rsidR="0058545D" w:rsidRDefault="0058545D">
      <w:pPr>
        <w:spacing w:after="0" w:line="240" w:lineRule="auto"/>
      </w:pPr>
      <w:r>
        <w:separator/>
      </w:r>
    </w:p>
  </w:endnote>
  <w:endnote w:type="continuationSeparator" w:id="0">
    <w:p w14:paraId="59B3A78E" w14:textId="77777777" w:rsidR="0058545D" w:rsidRDefault="0058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6938" w14:textId="77777777" w:rsidR="00422115" w:rsidRPr="00E804F1" w:rsidRDefault="00422115" w:rsidP="00E804F1">
    <w:pPr>
      <w:pStyle w:val="ab"/>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A7377" w14:textId="77777777" w:rsidR="0058545D" w:rsidRDefault="0058545D">
      <w:pPr>
        <w:spacing w:after="0" w:line="240" w:lineRule="auto"/>
      </w:pPr>
      <w:r>
        <w:separator/>
      </w:r>
    </w:p>
  </w:footnote>
  <w:footnote w:type="continuationSeparator" w:id="0">
    <w:p w14:paraId="34D94E7F" w14:textId="77777777" w:rsidR="0058545D" w:rsidRDefault="0058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5557" w14:textId="4E811832" w:rsidR="00422115" w:rsidRDefault="00422115">
    <w:pPr>
      <w:pStyle w:val="a5"/>
      <w:framePr w:wrap="around" w:vAnchor="text" w:hAnchor="text" w:xAlign="right" w:y="1"/>
      <w:rPr>
        <w:rStyle w:val="a7"/>
      </w:rPr>
    </w:pPr>
    <w:r>
      <w:rPr>
        <w:rStyle w:val="a7"/>
      </w:rPr>
      <w:fldChar w:fldCharType="begin"/>
    </w:r>
    <w:r>
      <w:rPr>
        <w:rStyle w:val="a7"/>
      </w:rPr>
      <w:instrText xml:space="preserve">PAGE  </w:instrText>
    </w:r>
    <w:r>
      <w:rPr>
        <w:rStyle w:val="a7"/>
      </w:rPr>
      <w:fldChar w:fldCharType="separate"/>
    </w:r>
    <w:r w:rsidR="004B04E1">
      <w:rPr>
        <w:rStyle w:val="a7"/>
        <w:noProof/>
      </w:rPr>
      <w:t>31</w:t>
    </w:r>
    <w:r>
      <w:rPr>
        <w:rStyle w:val="a7"/>
      </w:rPr>
      <w:fldChar w:fldCharType="end"/>
    </w:r>
  </w:p>
  <w:p w14:paraId="740ABA7B" w14:textId="77777777" w:rsidR="00422115" w:rsidRDefault="00422115">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154"/>
    <w:multiLevelType w:val="hybridMultilevel"/>
    <w:tmpl w:val="180A858A"/>
    <w:lvl w:ilvl="0" w:tplc="9C5C07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209A64C2"/>
    <w:multiLevelType w:val="hybridMultilevel"/>
    <w:tmpl w:val="7402F786"/>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FA21B8"/>
    <w:multiLevelType w:val="multilevel"/>
    <w:tmpl w:val="ADD099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C872E06"/>
    <w:multiLevelType w:val="multilevel"/>
    <w:tmpl w:val="AE52259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D126D36"/>
    <w:multiLevelType w:val="multilevel"/>
    <w:tmpl w:val="066EE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E137C32"/>
    <w:multiLevelType w:val="hybridMultilevel"/>
    <w:tmpl w:val="AF2A5EC6"/>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A3759C2"/>
    <w:multiLevelType w:val="hybridMultilevel"/>
    <w:tmpl w:val="4A089B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B8"/>
    <w:rsid w:val="00097DF6"/>
    <w:rsid w:val="000C2117"/>
    <w:rsid w:val="000C2123"/>
    <w:rsid w:val="000D25B3"/>
    <w:rsid w:val="000F7FD9"/>
    <w:rsid w:val="00145248"/>
    <w:rsid w:val="001E7E9B"/>
    <w:rsid w:val="001F4FD4"/>
    <w:rsid w:val="00272051"/>
    <w:rsid w:val="00290C78"/>
    <w:rsid w:val="002A7D03"/>
    <w:rsid w:val="002B2544"/>
    <w:rsid w:val="002D1AD5"/>
    <w:rsid w:val="0035428F"/>
    <w:rsid w:val="00363F92"/>
    <w:rsid w:val="003A6C76"/>
    <w:rsid w:val="003C0CA0"/>
    <w:rsid w:val="003D6883"/>
    <w:rsid w:val="00422115"/>
    <w:rsid w:val="00450207"/>
    <w:rsid w:val="004B04E1"/>
    <w:rsid w:val="00571730"/>
    <w:rsid w:val="0058545D"/>
    <w:rsid w:val="005B73D3"/>
    <w:rsid w:val="005E1EB8"/>
    <w:rsid w:val="005F085A"/>
    <w:rsid w:val="0061256D"/>
    <w:rsid w:val="00631930"/>
    <w:rsid w:val="006C01EB"/>
    <w:rsid w:val="00711D83"/>
    <w:rsid w:val="00722BBE"/>
    <w:rsid w:val="0075507C"/>
    <w:rsid w:val="00764147"/>
    <w:rsid w:val="00790A2E"/>
    <w:rsid w:val="007B515F"/>
    <w:rsid w:val="008670A4"/>
    <w:rsid w:val="008F3321"/>
    <w:rsid w:val="008F3941"/>
    <w:rsid w:val="00904BBD"/>
    <w:rsid w:val="009C1685"/>
    <w:rsid w:val="00A43CEE"/>
    <w:rsid w:val="00AF1EA6"/>
    <w:rsid w:val="00B04C23"/>
    <w:rsid w:val="00B13728"/>
    <w:rsid w:val="00B22D23"/>
    <w:rsid w:val="00B815D9"/>
    <w:rsid w:val="00BC0B98"/>
    <w:rsid w:val="00BE35EA"/>
    <w:rsid w:val="00C26FB2"/>
    <w:rsid w:val="00D6109F"/>
    <w:rsid w:val="00E169D6"/>
    <w:rsid w:val="00E501F6"/>
    <w:rsid w:val="00E637C1"/>
    <w:rsid w:val="00E804F1"/>
    <w:rsid w:val="00EC5396"/>
    <w:rsid w:val="00F316A8"/>
    <w:rsid w:val="00F823F8"/>
    <w:rsid w:val="00FC536B"/>
    <w:rsid w:val="00FF029B"/>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E501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10">
    <w:name w:val="toc 1"/>
    <w:basedOn w:val="a"/>
    <w:next w:val="a"/>
    <w:autoRedefine/>
    <w:uiPriority w:val="39"/>
  </w:style>
  <w:style w:type="paragraph" w:styleId="a4">
    <w:name w:val="Body Text Indent"/>
    <w:basedOn w:val="a"/>
    <w:pPr>
      <w:spacing w:before="100" w:after="120" w:line="360" w:lineRule="auto"/>
      <w:ind w:left="283" w:firstLine="567"/>
    </w:pPr>
    <w:rPr>
      <w:sz w:val="24"/>
    </w:rPr>
  </w:style>
  <w:style w:type="paragraph" w:styleId="a5">
    <w:name w:val="header"/>
    <w:basedOn w:val="a"/>
    <w:pPr>
      <w:tabs>
        <w:tab w:val="center" w:pos="4677"/>
        <w:tab w:val="right" w:pos="9355"/>
      </w:tabs>
    </w:pPr>
  </w:style>
  <w:style w:type="character" w:styleId="a6">
    <w:name w:val="Hyperlink"/>
    <w:rPr>
      <w:rFonts w:cs="Times New Roman"/>
      <w:color w:val="0000FF"/>
      <w:u w:val="single"/>
    </w:rPr>
  </w:style>
  <w:style w:type="character" w:styleId="a7">
    <w:name w:val="page number"/>
    <w:rPr>
      <w:rFonts w:cs="Times New Roman"/>
    </w:rPr>
  </w:style>
  <w:style w:type="paragraph" w:styleId="a8">
    <w:name w:val="Normal (Web)"/>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E804F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E804F1"/>
    <w:rPr>
      <w:rFonts w:ascii="Tahoma" w:hAnsi="Tahoma" w:cs="Tahoma"/>
      <w:sz w:val="16"/>
      <w:szCs w:val="16"/>
      <w:lang w:eastAsia="en-US"/>
    </w:rPr>
  </w:style>
  <w:style w:type="paragraph" w:styleId="ab">
    <w:name w:val="footer"/>
    <w:basedOn w:val="a"/>
    <w:link w:val="ac"/>
    <w:uiPriority w:val="99"/>
    <w:unhideWhenUsed/>
    <w:rsid w:val="00E804F1"/>
    <w:pPr>
      <w:tabs>
        <w:tab w:val="center" w:pos="4819"/>
        <w:tab w:val="right" w:pos="9639"/>
      </w:tabs>
    </w:pPr>
  </w:style>
  <w:style w:type="character" w:customStyle="1" w:styleId="ac">
    <w:name w:val="Нижний колонтитул Знак"/>
    <w:link w:val="ab"/>
    <w:uiPriority w:val="99"/>
    <w:rsid w:val="00E804F1"/>
    <w:rPr>
      <w:sz w:val="22"/>
      <w:szCs w:val="22"/>
      <w:lang w:eastAsia="en-US"/>
    </w:rPr>
  </w:style>
  <w:style w:type="character" w:customStyle="1" w:styleId="20">
    <w:name w:val="Заголовок 2 Знак"/>
    <w:basedOn w:val="a0"/>
    <w:link w:val="2"/>
    <w:uiPriority w:val="9"/>
    <w:semiHidden/>
    <w:rsid w:val="00E501F6"/>
    <w:rPr>
      <w:rFonts w:asciiTheme="majorHAnsi" w:eastAsiaTheme="majorEastAsia" w:hAnsiTheme="majorHAnsi" w:cstheme="majorBidi"/>
      <w:b/>
      <w:bCs/>
      <w:color w:val="4F81BD" w:themeColor="accent1"/>
      <w:sz w:val="26"/>
      <w:szCs w:val="26"/>
      <w:lang w:eastAsia="en-US"/>
    </w:rPr>
  </w:style>
  <w:style w:type="character" w:customStyle="1" w:styleId="11">
    <w:name w:val="Название объекта1"/>
    <w:basedOn w:val="a0"/>
    <w:rsid w:val="00E5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208;&#147;&#208;&#181;&#208;&#190;&#209;&#130;&#208;&#181;&#209;&#128;&#208;&#188;&#208;&#176;&#208;" TargetMode="External"/><Relationship Id="rId18" Type="http://schemas.openxmlformats.org/officeDocument/2006/relationships/hyperlink" Target="https://ru.wikipedia.org/wiki/&#208;&#175;&#208;&#180;&#209;&#128;&#208;&#190;_&#208;&#151;&#208;&#181;&#208;&#188;&#208;" TargetMode="External"/><Relationship Id="rId26" Type="http://schemas.openxmlformats.org/officeDocument/2006/relationships/hyperlink" Target="https://ru.wikipedia.org/wiki/&#208;&#147;&#208;&#181;&#208;&#185;&#208;&#183;&#208;&#181;&#209;&#128;" TargetMode="External"/><Relationship Id="rId39" Type="http://schemas.openxmlformats.org/officeDocument/2006/relationships/oleObject" Target="embeddings/oleObject2.bin"/><Relationship Id="rId21" Type="http://schemas.openxmlformats.org/officeDocument/2006/relationships/hyperlink" Target="https://ru.wikipedia.org/wiki/&#208;&#163;&#209;&#128;&#208;&#176;&#208;&#189;_(&#209;&#141;&#208;" TargetMode="External"/><Relationship Id="rId34" Type="http://schemas.openxmlformats.org/officeDocument/2006/relationships/image" Target="media/image5.jpeg"/><Relationship Id="rId42" Type="http://schemas.openxmlformats.org/officeDocument/2006/relationships/image" Target="media/image10.wmf"/><Relationship Id="rId47" Type="http://schemas.openxmlformats.org/officeDocument/2006/relationships/oleObject" Target="embeddings/oleObject6.bin"/><Relationship Id="rId50" Type="http://schemas.openxmlformats.org/officeDocument/2006/relationships/image" Target="media/image14.wmf"/><Relationship Id="rId55" Type="http://schemas.openxmlformats.org/officeDocument/2006/relationships/oleObject" Target="embeddings/oleObject10.bin"/><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u.wikipedia.org/wiki/&#208;&#144;&#208;" TargetMode="External"/><Relationship Id="rId29" Type="http://schemas.openxmlformats.org/officeDocument/2006/relationships/hyperlink" Target="https://ru.wikipedia.org/wiki/&#208;&#147;&#209;&#128;&#208;&#176;&#208;&#180;&#209;&#131;&#209;&#129;_&#209;&#134;&#208;&#181;&#208;" TargetMode="External"/><Relationship Id="rId11" Type="http://schemas.openxmlformats.org/officeDocument/2006/relationships/hyperlink" Target="https://ru.wikipedia.org/wiki/&#208;&#161;&#209;&#130;&#209;&#128;&#209;&#131;&#208;&#186;&#209;&#130;&#209;&#131;&#209;&#128;&#208;&#176;_&#208;&#151;&#208;&#181;&#208;&#188;&#208;" TargetMode="External"/><Relationship Id="rId24" Type="http://schemas.openxmlformats.org/officeDocument/2006/relationships/hyperlink" Target="https://ru.wikipedia.org/wiki/&#208;&#146;&#209;&#131;&#208;" TargetMode="External"/><Relationship Id="rId32" Type="http://schemas.openxmlformats.org/officeDocument/2006/relationships/image" Target="media/image3.gif"/><Relationship Id="rId37" Type="http://schemas.openxmlformats.org/officeDocument/2006/relationships/oleObject" Target="embeddings/oleObject1.bin"/><Relationship Id="rId40" Type="http://schemas.openxmlformats.org/officeDocument/2006/relationships/image" Target="media/image9.wmf"/><Relationship Id="rId45" Type="http://schemas.openxmlformats.org/officeDocument/2006/relationships/oleObject" Target="embeddings/oleObject5.bin"/><Relationship Id="rId53" Type="http://schemas.openxmlformats.org/officeDocument/2006/relationships/oleObject" Target="embeddings/oleObject9.bin"/><Relationship Id="rId58" Type="http://schemas.openxmlformats.org/officeDocument/2006/relationships/hyperlink" Target="http://greenevolution.ru/"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ru.wikipedia.org/wiki/&#208;&#152;&#209;&#129;&#208;&#186;&#208;&#190;&#208;&#191;&#208;&#176;&#208;&#181;&#208;&#188;&#208;&#190;&#208;&#181;_&#209;&#130;&#208;&#190;&#208;&#191;&#208;" TargetMode="External"/><Relationship Id="rId14" Type="http://schemas.openxmlformats.org/officeDocument/2006/relationships/hyperlink" Target="https://ru.wikipedia.org/wiki/&#208;&#158;&#209;&#130;&#208;&#190;&#208;&#191;&#208;" TargetMode="External"/><Relationship Id="rId22" Type="http://schemas.openxmlformats.org/officeDocument/2006/relationships/hyperlink" Target="https://ru.wikipedia.org/wiki/&#208;&#162;&#208;&#190;&#209;&#128;&#208;&#184;&#208;&#185;" TargetMode="External"/><Relationship Id="rId27" Type="http://schemas.openxmlformats.org/officeDocument/2006/relationships/hyperlink" Target="https://ru.wikipedia.org/wiki/&#208;&#145;&#209;&#131;&#209;&#128;&#208;&#181;&#208;&#189;&#208;&#184;&#208;&#181;" TargetMode="External"/><Relationship Id="rId30" Type="http://schemas.openxmlformats.org/officeDocument/2006/relationships/hyperlink" Target="https://ru.wikipedia.org/wiki/&#208;&#152;&#209;&#129;&#208;" TargetMode="External"/><Relationship Id="rId35" Type="http://schemas.openxmlformats.org/officeDocument/2006/relationships/image" Target="media/image6.wmf"/><Relationship Id="rId43" Type="http://schemas.openxmlformats.org/officeDocument/2006/relationships/oleObject" Target="embeddings/oleObject4.bin"/><Relationship Id="rId48" Type="http://schemas.openxmlformats.org/officeDocument/2006/relationships/image" Target="media/image13.wmf"/><Relationship Id="rId56" Type="http://schemas.openxmlformats.org/officeDocument/2006/relationships/image" Target="media/image17.wmf"/><Relationship Id="rId8" Type="http://schemas.openxmlformats.org/officeDocument/2006/relationships/image" Target="media/image2.png"/><Relationship Id="rId51" Type="http://schemas.openxmlformats.org/officeDocument/2006/relationships/oleObject" Target="embeddings/oleObject8.bin"/><Relationship Id="rId3" Type="http://schemas.openxmlformats.org/officeDocument/2006/relationships/settings" Target="settings.xml"/><Relationship Id="rId12" Type="http://schemas.openxmlformats.org/officeDocument/2006/relationships/hyperlink" Target="https://ru.wikipedia.org/wiki/&#208;&#173;&#208;" TargetMode="External"/><Relationship Id="rId17" Type="http://schemas.openxmlformats.org/officeDocument/2006/relationships/hyperlink" Target="https://ru.wikipedia.org/wiki/&#208;&#146;&#208;&#190;&#208;&#183;&#208;&#190;&#208;&#177;&#208;&#189;&#208;&#190;&#208;&#178;&#208;" TargetMode="External"/><Relationship Id="rId25" Type="http://schemas.openxmlformats.org/officeDocument/2006/relationships/hyperlink" Target="https://ru.wikipedia.org/wiki/&#208;&#162;&#208;&#181;&#208;&#188;&#208;&#191;&#208;&#181;&#209;&#128;&#208;&#176;&#209;&#130;&#209;&#131;&#209;&#128;&#208;&#176;_&#208;&#186;&#208;&#184;&#208;&#191;&#208;&#181;&#208;&#189;&#208;&#184;&#209;&#143;" TargetMode="External"/><Relationship Id="rId33" Type="http://schemas.openxmlformats.org/officeDocument/2006/relationships/image" Target="media/image4.gif"/><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hyperlink" Target="http://www.scrf.gov.ru/document.98.html" TargetMode="External"/><Relationship Id="rId20" Type="http://schemas.openxmlformats.org/officeDocument/2006/relationships/hyperlink" Target="https://ru.wikipedia.org/wiki/&#208;&#152;&#209;&#129;&#208;&#186;&#208;&#190;&#208;&#191;&#208;&#176;&#208;&#181;&#208;&#188;&#209;&#139;&#208;&#185;_&#209;&#131;&#208;&#179;&#208;&#190;&#208;" TargetMode="External"/><Relationship Id="rId41" Type="http://schemas.openxmlformats.org/officeDocument/2006/relationships/oleObject" Target="embeddings/oleObject3.bin"/><Relationship Id="rId54" Type="http://schemas.openxmlformats.org/officeDocument/2006/relationships/image" Target="media/image16.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208;&#147;&#208;&#190;&#209;&#128;&#209;&#143;&#209;&#135;&#208;&#181;&#208;&#181;_&#208;&#178;&#208;&#190;&#208;&#180;&#208;&#190;&#209;&#129;&#208;&#189;&#208;&#176;&#208;&#177;&#208;&#182;&#208;&#181;&#208;&#189;&#208;&#184;&#208;&#181;" TargetMode="External"/><Relationship Id="rId23" Type="http://schemas.openxmlformats.org/officeDocument/2006/relationships/hyperlink" Target="https://ru.wikipedia.org/wiki/&#208;&#154;&#208;&#176;&#208;" TargetMode="External"/><Relationship Id="rId28" Type="http://schemas.openxmlformats.org/officeDocument/2006/relationships/hyperlink" Target="https://ru.wikipedia.org/wiki/&#208;&#161;&#208;&#186;&#208;&#178;&#208;&#176;&#208;&#182;&#208;&#184;&#208;&#189;&#208;&#176;_(&#208;&#177;&#209;&#131;&#209;&#128;&#208;&#190;&#208;&#178;&#208;&#176;&#209;&#143;)" TargetMode="External"/><Relationship Id="rId36" Type="http://schemas.openxmlformats.org/officeDocument/2006/relationships/image" Target="media/image7.wmf"/><Relationship Id="rId49" Type="http://schemas.openxmlformats.org/officeDocument/2006/relationships/oleObject" Target="embeddings/oleObject7.bin"/><Relationship Id="rId57" Type="http://schemas.openxmlformats.org/officeDocument/2006/relationships/oleObject" Target="embeddings/oleObject11.bin"/><Relationship Id="rId10" Type="http://schemas.openxmlformats.org/officeDocument/2006/relationships/hyperlink" Target="https://ru.wikipedia.org/wiki/&#208;&#162;&#208;&#181;&#208;&#191;&#208;" TargetMode="External"/><Relationship Id="rId31" Type="http://schemas.openxmlformats.org/officeDocument/2006/relationships/hyperlink" Target="https://ru.wikipedia.org/wiki/&#208;&#146;&#209;&#131;&#208;" TargetMode="External"/><Relationship Id="rId44" Type="http://schemas.openxmlformats.org/officeDocument/2006/relationships/image" Target="media/image11.wmf"/><Relationship Id="rId52" Type="http://schemas.openxmlformats.org/officeDocument/2006/relationships/image" Target="media/image15.w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wikipedia.org/wiki/&#208;&#173;&#208;&#189;&#208;&#181;&#209;&#128;&#208;&#179;&#208;&#181;&#209;&#130;&#208;&#184;&#208;&#186;&#208;&#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6098</Words>
  <Characters>34759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2020-02-27T17:34:00Z</dcterms:created>
  <dcterms:modified xsi:type="dcterms:W3CDTF">2020-02-27T20:48:00Z</dcterms:modified>
  <cp:version>0900.0000.01</cp:version>
</cp:coreProperties>
</file>